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A8" w:rsidRDefault="002D5157">
      <w:pPr>
        <w:shd w:val="clear" w:color="auto" w:fill="FFFFFF"/>
        <w:spacing w:after="0" w:line="566" w:lineRule="exact"/>
        <w:ind w:left="1258" w:right="1440" w:firstLine="422"/>
        <w:rPr>
          <w:lang w:eastAsia="ru-RU"/>
        </w:rPr>
      </w:pPr>
      <w:r>
        <w:rPr>
          <w:rFonts w:eastAsia="Times New Roman" w:cs="Times New Roman"/>
          <w:b/>
          <w:color w:val="000000"/>
          <w:sz w:val="28"/>
          <w:lang w:eastAsia="ru-RU"/>
        </w:rPr>
        <w:t xml:space="preserve">Государственное казенное общеобразовательное </w:t>
      </w:r>
      <w:proofErr w:type="gramStart"/>
      <w:r>
        <w:rPr>
          <w:rFonts w:eastAsia="Times New Roman" w:cs="Times New Roman"/>
          <w:b/>
          <w:color w:val="000000"/>
          <w:spacing w:val="-1"/>
          <w:sz w:val="28"/>
          <w:lang w:eastAsia="ru-RU"/>
        </w:rPr>
        <w:t>учреждение  РД</w:t>
      </w:r>
      <w:proofErr w:type="gramEnd"/>
      <w:r>
        <w:rPr>
          <w:rFonts w:eastAsia="Times New Roman" w:cs="Times New Roman"/>
          <w:b/>
          <w:color w:val="000000"/>
          <w:spacing w:val="-1"/>
          <w:sz w:val="28"/>
          <w:lang w:eastAsia="ru-RU"/>
        </w:rPr>
        <w:t xml:space="preserve">  </w:t>
      </w:r>
      <w:r>
        <w:rPr>
          <w:rFonts w:eastAsia="Times New Roman" w:cs="Times New Roman"/>
          <w:b/>
          <w:color w:val="000000"/>
          <w:spacing w:val="-1"/>
          <w:sz w:val="28"/>
          <w:lang w:eastAsia="ru-RU"/>
        </w:rPr>
        <w:t xml:space="preserve">«Джугутская основная </w:t>
      </w:r>
      <w:r>
        <w:rPr>
          <w:rFonts w:eastAsia="Times New Roman" w:cs="Times New Roman"/>
          <w:b/>
          <w:color w:val="000000"/>
          <w:spacing w:val="-1"/>
          <w:sz w:val="28"/>
          <w:lang w:eastAsia="ru-RU"/>
        </w:rPr>
        <w:t>общеобразовательная школа»</w:t>
      </w:r>
    </w:p>
    <w:p w:rsidR="00536AA8" w:rsidRDefault="002D5157">
      <w:pPr>
        <w:shd w:val="clear" w:color="auto" w:fill="FFFFFF"/>
        <w:spacing w:before="1051" w:after="0" w:line="643" w:lineRule="exact"/>
        <w:jc w:val="center"/>
        <w:rPr>
          <w:lang w:eastAsia="ru-RU"/>
        </w:rPr>
      </w:pPr>
      <w:r>
        <w:rPr>
          <w:rFonts w:eastAsia="Times New Roman" w:cs="Times New Roman"/>
          <w:b/>
          <w:color w:val="000000"/>
          <w:sz w:val="28"/>
          <w:lang w:eastAsia="ru-RU"/>
        </w:rPr>
        <w:t>ПРИКАЗ</w:t>
      </w:r>
    </w:p>
    <w:p w:rsidR="00536AA8" w:rsidRDefault="002D5157">
      <w:pPr>
        <w:shd w:val="clear" w:color="auto" w:fill="FFFFFF"/>
        <w:tabs>
          <w:tab w:val="left" w:pos="7800"/>
        </w:tabs>
        <w:spacing w:after="0" w:line="643" w:lineRule="exact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от  «</w:t>
      </w:r>
      <w:proofErr w:type="gramEnd"/>
      <w:r>
        <w:rPr>
          <w:rFonts w:eastAsia="Times New Roman" w:cs="Times New Roman"/>
          <w:color w:val="000000"/>
          <w:spacing w:val="-2"/>
          <w:sz w:val="28"/>
          <w:lang w:eastAsia="ru-RU"/>
        </w:rPr>
        <w:t>___ » _________ 201_г.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>№___________</w:t>
      </w:r>
    </w:p>
    <w:p w:rsidR="00536AA8" w:rsidRDefault="002D5157">
      <w:pPr>
        <w:shd w:val="clear" w:color="auto" w:fill="FFFFFF"/>
        <w:spacing w:after="0" w:line="643" w:lineRule="exact"/>
        <w:rPr>
          <w:lang w:eastAsia="ru-RU"/>
        </w:rPr>
      </w:pPr>
      <w:r>
        <w:rPr>
          <w:rFonts w:eastAsia="Times New Roman" w:cs="Times New Roman"/>
          <w:b/>
          <w:color w:val="000000"/>
          <w:sz w:val="28"/>
          <w:lang w:eastAsia="ru-RU"/>
        </w:rPr>
        <w:t>Об утверждении Порядка</w:t>
      </w:r>
    </w:p>
    <w:p w:rsidR="00536AA8" w:rsidRDefault="002D5157">
      <w:pPr>
        <w:shd w:val="clear" w:color="auto" w:fill="FFFFFF"/>
        <w:spacing w:after="0"/>
        <w:rPr>
          <w:lang w:eastAsia="ru-RU"/>
        </w:rPr>
      </w:pPr>
      <w:proofErr w:type="gramStart"/>
      <w:r>
        <w:rPr>
          <w:rFonts w:eastAsia="Times New Roman" w:cs="Times New Roman"/>
          <w:b/>
          <w:color w:val="000000"/>
          <w:sz w:val="28"/>
          <w:lang w:eastAsia="ru-RU"/>
        </w:rPr>
        <w:t>и</w:t>
      </w:r>
      <w:proofErr w:type="gramEnd"/>
      <w:r>
        <w:rPr>
          <w:rFonts w:eastAsia="Times New Roman" w:cs="Times New Roman"/>
          <w:b/>
          <w:color w:val="000000"/>
          <w:sz w:val="28"/>
          <w:lang w:eastAsia="ru-RU"/>
        </w:rPr>
        <w:t xml:space="preserve"> оснований перевода, отчисления</w:t>
      </w:r>
    </w:p>
    <w:p w:rsidR="00536AA8" w:rsidRDefault="002D5157">
      <w:pPr>
        <w:shd w:val="clear" w:color="auto" w:fill="FFFFFF"/>
        <w:spacing w:after="0"/>
        <w:rPr>
          <w:lang w:eastAsia="ru-RU"/>
        </w:rPr>
      </w:pPr>
      <w:proofErr w:type="gramStart"/>
      <w:r>
        <w:rPr>
          <w:rFonts w:eastAsia="Times New Roman" w:cs="Times New Roman"/>
          <w:b/>
          <w:color w:val="000000"/>
          <w:sz w:val="28"/>
          <w:lang w:eastAsia="ru-RU"/>
        </w:rPr>
        <w:t>и</w:t>
      </w:r>
      <w:proofErr w:type="gramEnd"/>
      <w:r>
        <w:rPr>
          <w:rFonts w:eastAsia="Times New Roman" w:cs="Times New Roman"/>
          <w:b/>
          <w:color w:val="000000"/>
          <w:sz w:val="28"/>
          <w:lang w:eastAsia="ru-RU"/>
        </w:rPr>
        <w:t xml:space="preserve"> восстановления обучающихся</w:t>
      </w:r>
    </w:p>
    <w:p w:rsidR="00536AA8" w:rsidRDefault="002D5157">
      <w:pPr>
        <w:shd w:val="clear" w:color="auto" w:fill="FFFFFF"/>
        <w:spacing w:before="312" w:after="0" w:line="322" w:lineRule="exact"/>
        <w:ind w:firstLine="710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В соответствии с частью 2 </w:t>
      </w:r>
      <w:r>
        <w:rPr>
          <w:rFonts w:eastAsia="Times New Roman" w:cs="Times New Roman"/>
          <w:color w:val="000000"/>
          <w:sz w:val="28"/>
          <w:lang w:eastAsia="ru-RU"/>
        </w:rPr>
        <w:t>статьи 30 Федерального закона от 29 декабря 2012 года № 273-ФЗ «Об образовании в Российской Федерации» ПРИКАЗЫВАЮ:</w:t>
      </w:r>
    </w:p>
    <w:p w:rsidR="00536AA8" w:rsidRDefault="002D5157">
      <w:pPr>
        <w:numPr>
          <w:ilvl w:val="0"/>
          <w:numId w:val="1"/>
        </w:numPr>
        <w:shd w:val="clear" w:color="auto" w:fill="FFFFFF"/>
        <w:tabs>
          <w:tab w:val="left" w:pos="1421"/>
        </w:tabs>
        <w:spacing w:after="0" w:line="322" w:lineRule="exact"/>
        <w:rPr>
          <w:lang w:eastAsia="ru-RU"/>
        </w:rPr>
      </w:pPr>
      <w:r>
        <w:rPr>
          <w:rFonts w:eastAsia="Times New Roman" w:cs="Times New Roman"/>
          <w:color w:val="000000"/>
          <w:spacing w:val="-9"/>
          <w:sz w:val="28"/>
          <w:lang w:eastAsia="ru-RU"/>
        </w:rPr>
        <w:t xml:space="preserve">Утвердить   прилагаемые   Порядок   и   основания   </w:t>
      </w:r>
      <w:proofErr w:type="gramStart"/>
      <w:r>
        <w:rPr>
          <w:rFonts w:eastAsia="Times New Roman" w:cs="Times New Roman"/>
          <w:color w:val="000000"/>
          <w:spacing w:val="-9"/>
          <w:sz w:val="28"/>
          <w:lang w:eastAsia="ru-RU"/>
        </w:rPr>
        <w:t xml:space="preserve">перевода,   </w:t>
      </w:r>
      <w:proofErr w:type="gramEnd"/>
      <w:r>
        <w:rPr>
          <w:rFonts w:eastAsia="Times New Roman" w:cs="Times New Roman"/>
          <w:color w:val="000000"/>
          <w:spacing w:val="-9"/>
          <w:sz w:val="28"/>
          <w:lang w:eastAsia="ru-RU"/>
        </w:rPr>
        <w:t xml:space="preserve">отчисления   и </w:t>
      </w:r>
      <w:r>
        <w:rPr>
          <w:rFonts w:eastAsia="Times New Roman" w:cs="Times New Roman"/>
          <w:color w:val="000000"/>
          <w:sz w:val="28"/>
          <w:lang w:eastAsia="ru-RU"/>
        </w:rPr>
        <w:t>восстановления обучающихся.</w:t>
      </w:r>
    </w:p>
    <w:p w:rsidR="00536AA8" w:rsidRDefault="002D5157">
      <w:pPr>
        <w:numPr>
          <w:ilvl w:val="0"/>
          <w:numId w:val="1"/>
        </w:numPr>
        <w:shd w:val="clear" w:color="auto" w:fill="FFFFFF"/>
        <w:tabs>
          <w:tab w:val="left" w:pos="1421"/>
        </w:tabs>
        <w:spacing w:after="0" w:line="322" w:lineRule="exact"/>
        <w:rPr>
          <w:lang w:eastAsia="ru-RU"/>
        </w:rPr>
      </w:pPr>
      <w:r>
        <w:rPr>
          <w:rFonts w:eastAsia="Times New Roman" w:cs="Times New Roman"/>
          <w:color w:val="000000"/>
          <w:spacing w:val="-10"/>
          <w:sz w:val="28"/>
          <w:lang w:eastAsia="ru-RU"/>
        </w:rPr>
        <w:t xml:space="preserve">Разместить    настоящий    приказ </w:t>
      </w:r>
      <w:r>
        <w:rPr>
          <w:rFonts w:eastAsia="Times New Roman" w:cs="Times New Roman"/>
          <w:color w:val="000000"/>
          <w:spacing w:val="-10"/>
          <w:sz w:val="28"/>
          <w:lang w:eastAsia="ru-RU"/>
        </w:rPr>
        <w:t xml:space="preserve">   на    официальном    сайте    учреждения    в </w:t>
      </w:r>
      <w:r>
        <w:rPr>
          <w:rFonts w:eastAsia="Times New Roman" w:cs="Times New Roman"/>
          <w:color w:val="000000"/>
          <w:sz w:val="28"/>
          <w:lang w:eastAsia="ru-RU"/>
        </w:rPr>
        <w:t>течение десяти рабочих дней со дня издания настоящего приказа.</w:t>
      </w:r>
    </w:p>
    <w:p w:rsidR="00536AA8" w:rsidRDefault="002D5157">
      <w:pPr>
        <w:numPr>
          <w:ilvl w:val="0"/>
          <w:numId w:val="1"/>
        </w:numPr>
        <w:shd w:val="clear" w:color="auto" w:fill="FFFFFF"/>
        <w:tabs>
          <w:tab w:val="left" w:pos="1421"/>
        </w:tabs>
        <w:spacing w:after="0" w:line="322" w:lineRule="exact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Контроль за исполнением настоящего приказа оставляю за собой.</w:t>
      </w:r>
    </w:p>
    <w:p w:rsidR="00536AA8" w:rsidRDefault="00536AA8">
      <w:pPr>
        <w:shd w:val="clear" w:color="auto" w:fill="FFFFFF"/>
        <w:tabs>
          <w:tab w:val="left" w:pos="3005"/>
        </w:tabs>
        <w:spacing w:before="806" w:after="0"/>
        <w:rPr>
          <w:rFonts w:eastAsia="Times New Roman" w:cs="Times New Roman"/>
          <w:b/>
          <w:color w:val="000000"/>
          <w:spacing w:val="-3"/>
          <w:sz w:val="28"/>
          <w:lang w:eastAsia="ru-RU"/>
        </w:rPr>
      </w:pPr>
    </w:p>
    <w:p w:rsidR="00536AA8" w:rsidRDefault="00536AA8">
      <w:pPr>
        <w:shd w:val="clear" w:color="auto" w:fill="FFFFFF"/>
        <w:tabs>
          <w:tab w:val="left" w:pos="3005"/>
        </w:tabs>
        <w:spacing w:before="806" w:after="0"/>
        <w:rPr>
          <w:rFonts w:eastAsia="Times New Roman" w:cs="Times New Roman"/>
          <w:b/>
          <w:color w:val="000000"/>
          <w:spacing w:val="-3"/>
          <w:sz w:val="28"/>
          <w:lang w:eastAsia="ru-RU"/>
        </w:rPr>
      </w:pPr>
    </w:p>
    <w:p w:rsidR="00536AA8" w:rsidRDefault="002D5157">
      <w:pPr>
        <w:shd w:val="clear" w:color="auto" w:fill="FFFFFF"/>
        <w:tabs>
          <w:tab w:val="left" w:pos="3005"/>
        </w:tabs>
        <w:spacing w:before="806" w:after="0"/>
        <w:rPr>
          <w:lang w:eastAsia="ru-RU"/>
        </w:rPr>
      </w:pPr>
      <w:r>
        <w:rPr>
          <w:rFonts w:eastAsia="Times New Roman" w:cs="Times New Roman"/>
          <w:b/>
          <w:color w:val="000000"/>
          <w:spacing w:val="-3"/>
          <w:sz w:val="28"/>
          <w:lang w:eastAsia="ru-RU"/>
        </w:rPr>
        <w:t>Директор</w:t>
      </w:r>
      <w:r>
        <w:rPr>
          <w:rFonts w:ascii="Arial" w:eastAsia="Arial" w:hAnsi="Arial" w:cs="Arial"/>
          <w:b/>
          <w:color w:val="000000"/>
          <w:sz w:val="28"/>
          <w:lang w:eastAsia="ru-RU"/>
        </w:rPr>
        <w:tab/>
      </w:r>
    </w:p>
    <w:p w:rsidR="00536AA8" w:rsidRDefault="00536AA8">
      <w:pPr>
        <w:shd w:val="clear" w:color="auto" w:fill="FFFFFF"/>
        <w:spacing w:after="0"/>
        <w:ind w:left="3917"/>
      </w:pPr>
    </w:p>
    <w:p w:rsidR="00536AA8" w:rsidRDefault="00536AA8">
      <w:pPr>
        <w:shd w:val="clear" w:color="auto" w:fill="FFFFFF"/>
        <w:spacing w:before="245" w:after="0" w:line="322" w:lineRule="exact"/>
        <w:jc w:val="right"/>
        <w:rPr>
          <w:rFonts w:eastAsia="Times New Roman" w:cs="Times New Roman"/>
          <w:color w:val="000000"/>
          <w:sz w:val="28"/>
          <w:lang w:eastAsia="ru-RU"/>
        </w:rPr>
      </w:pPr>
    </w:p>
    <w:p w:rsidR="00536AA8" w:rsidRDefault="00536AA8">
      <w:pPr>
        <w:shd w:val="clear" w:color="auto" w:fill="FFFFFF"/>
        <w:spacing w:before="245" w:after="0" w:line="322" w:lineRule="exact"/>
        <w:jc w:val="right"/>
        <w:rPr>
          <w:rFonts w:eastAsia="Times New Roman" w:cs="Times New Roman"/>
          <w:color w:val="000000"/>
          <w:sz w:val="28"/>
          <w:lang w:eastAsia="ru-RU"/>
        </w:rPr>
      </w:pPr>
    </w:p>
    <w:p w:rsidR="00536AA8" w:rsidRDefault="00536AA8">
      <w:pPr>
        <w:shd w:val="clear" w:color="auto" w:fill="FFFFFF"/>
        <w:spacing w:before="245" w:after="0" w:line="322" w:lineRule="exact"/>
        <w:jc w:val="right"/>
        <w:rPr>
          <w:rFonts w:eastAsia="Times New Roman" w:cs="Times New Roman"/>
          <w:color w:val="000000"/>
          <w:sz w:val="28"/>
          <w:lang w:eastAsia="ru-RU"/>
        </w:rPr>
      </w:pPr>
    </w:p>
    <w:p w:rsidR="00536AA8" w:rsidRDefault="00536AA8">
      <w:pPr>
        <w:shd w:val="clear" w:color="auto" w:fill="FFFFFF"/>
        <w:spacing w:before="245" w:after="0" w:line="322" w:lineRule="exact"/>
        <w:jc w:val="right"/>
        <w:rPr>
          <w:rFonts w:eastAsia="Times New Roman" w:cs="Times New Roman"/>
          <w:color w:val="000000"/>
          <w:sz w:val="28"/>
          <w:lang w:eastAsia="ru-RU"/>
        </w:rPr>
      </w:pPr>
    </w:p>
    <w:p w:rsidR="00536AA8" w:rsidRDefault="00536AA8">
      <w:pPr>
        <w:shd w:val="clear" w:color="auto" w:fill="FFFFFF"/>
        <w:spacing w:before="245" w:after="0" w:line="322" w:lineRule="exact"/>
        <w:jc w:val="right"/>
        <w:rPr>
          <w:rFonts w:eastAsia="Times New Roman" w:cs="Times New Roman"/>
          <w:color w:val="000000"/>
          <w:sz w:val="28"/>
          <w:lang w:eastAsia="ru-RU"/>
        </w:rPr>
      </w:pPr>
    </w:p>
    <w:p w:rsidR="00536AA8" w:rsidRDefault="00536AA8">
      <w:pPr>
        <w:shd w:val="clear" w:color="auto" w:fill="FFFFFF"/>
        <w:spacing w:before="245" w:after="0" w:line="322" w:lineRule="exact"/>
        <w:jc w:val="both"/>
        <w:rPr>
          <w:rFonts w:eastAsia="Times New Roman" w:cs="Times New Roman"/>
          <w:color w:val="000000"/>
          <w:sz w:val="28"/>
          <w:lang w:eastAsia="ru-RU"/>
        </w:rPr>
      </w:pPr>
    </w:p>
    <w:p w:rsidR="00536AA8" w:rsidRDefault="002D5157">
      <w:pPr>
        <w:shd w:val="clear" w:color="auto" w:fill="FFFFFF"/>
        <w:spacing w:before="245" w:after="0" w:line="322" w:lineRule="exact"/>
        <w:jc w:val="right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Приложение</w:t>
      </w:r>
    </w:p>
    <w:p w:rsidR="00536AA8" w:rsidRDefault="002D5157">
      <w:pPr>
        <w:shd w:val="clear" w:color="auto" w:fill="FFFFFF"/>
        <w:spacing w:after="0" w:line="322" w:lineRule="exact"/>
        <w:jc w:val="right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приказу директора</w:t>
      </w:r>
    </w:p>
    <w:p w:rsidR="00536AA8" w:rsidRDefault="002D5157">
      <w:pPr>
        <w:shd w:val="clear" w:color="auto" w:fill="FFFFFF"/>
        <w:spacing w:after="0" w:line="322" w:lineRule="exact"/>
        <w:ind w:right="10"/>
        <w:jc w:val="right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от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07.09.2015 №240/01-41</w:t>
      </w:r>
    </w:p>
    <w:p w:rsidR="00536AA8" w:rsidRDefault="00536AA8">
      <w:pPr>
        <w:shd w:val="clear" w:color="auto" w:fill="FFFFFF"/>
        <w:spacing w:before="5150" w:after="0" w:line="370" w:lineRule="exact"/>
        <w:ind w:right="979" w:firstLine="1891"/>
        <w:jc w:val="center"/>
        <w:rPr>
          <w:rFonts w:eastAsia="Times New Roman" w:cs="Times New Roman"/>
          <w:b/>
          <w:color w:val="000000"/>
          <w:sz w:val="32"/>
          <w:lang w:eastAsia="ru-RU"/>
        </w:rPr>
        <w:sectPr w:rsidR="00536AA8">
          <w:pgSz w:w="11906" w:h="16838"/>
          <w:pgMar w:top="1440" w:right="571" w:bottom="720" w:left="1133" w:header="0" w:footer="0" w:gutter="0"/>
          <w:cols w:space="720"/>
          <w:formProt w:val="0"/>
        </w:sectPr>
      </w:pPr>
    </w:p>
    <w:p w:rsidR="00536AA8" w:rsidRDefault="002D5157">
      <w:pPr>
        <w:shd w:val="clear" w:color="auto" w:fill="FFFFFF"/>
        <w:spacing w:before="5150" w:after="0" w:line="370" w:lineRule="exact"/>
        <w:ind w:right="2"/>
        <w:jc w:val="center"/>
        <w:rPr>
          <w:lang w:eastAsia="ru-RU"/>
        </w:rPr>
        <w:sectPr w:rsidR="00536AA8">
          <w:type w:val="continuous"/>
          <w:pgSz w:w="11906" w:h="16838"/>
          <w:pgMar w:top="1440" w:right="571" w:bottom="720" w:left="1133" w:header="0" w:footer="0" w:gutter="0"/>
          <w:cols w:space="425"/>
          <w:formProt w:val="0"/>
        </w:sectPr>
      </w:pPr>
      <w:r>
        <w:rPr>
          <w:rFonts w:eastAsia="Times New Roman" w:cs="Times New Roman"/>
          <w:b/>
          <w:color w:val="000000"/>
          <w:sz w:val="32"/>
          <w:lang w:eastAsia="ru-RU"/>
        </w:rPr>
        <w:lastRenderedPageBreak/>
        <w:t xml:space="preserve">ПОРЯДОК И ОСНОВАНИЯ </w:t>
      </w:r>
      <w:r>
        <w:rPr>
          <w:rFonts w:eastAsia="Times New Roman" w:cs="Times New Roman"/>
          <w:b/>
          <w:color w:val="000000"/>
          <w:spacing w:val="-2"/>
          <w:sz w:val="32"/>
          <w:lang w:eastAsia="ru-RU"/>
        </w:rPr>
        <w:t xml:space="preserve">ПЕРЕВОДА, ОТЧИСЛЕНИЯ И ВОССТАНОВЛЕНИЯ </w:t>
      </w:r>
      <w:r>
        <w:rPr>
          <w:rFonts w:eastAsia="Times New Roman" w:cs="Times New Roman"/>
          <w:b/>
          <w:color w:val="000000"/>
          <w:spacing w:val="-1"/>
          <w:sz w:val="32"/>
          <w:lang w:eastAsia="ru-RU"/>
        </w:rPr>
        <w:t>ОБУЧАЮЩИХСЯ</w:t>
      </w:r>
    </w:p>
    <w:p w:rsidR="00536AA8" w:rsidRPr="002D5157" w:rsidRDefault="00536AA8">
      <w:pPr>
        <w:shd w:val="clear" w:color="auto" w:fill="FFFFFF"/>
        <w:spacing w:after="0"/>
        <w:ind w:left="5"/>
        <w:jc w:val="center"/>
      </w:pPr>
    </w:p>
    <w:p w:rsidR="00536AA8" w:rsidRPr="002D5157" w:rsidRDefault="002D5157">
      <w:pPr>
        <w:shd w:val="clear" w:color="auto" w:fill="FFFFFF"/>
        <w:tabs>
          <w:tab w:val="left" w:pos="710"/>
        </w:tabs>
        <w:spacing w:before="125" w:after="0" w:line="480" w:lineRule="exact"/>
        <w:ind w:left="5"/>
        <w:jc w:val="center"/>
      </w:pPr>
      <w:r>
        <w:rPr>
          <w:b/>
          <w:color w:val="000000"/>
          <w:spacing w:val="-2"/>
          <w:sz w:val="28"/>
          <w:lang w:val="en-US"/>
        </w:rPr>
        <w:t>I</w:t>
      </w:r>
      <w:r w:rsidRPr="002D5157">
        <w:rPr>
          <w:b/>
          <w:color w:val="000000"/>
          <w:spacing w:val="-2"/>
          <w:sz w:val="28"/>
        </w:rPr>
        <w:t>.</w:t>
      </w:r>
      <w:r w:rsidRPr="002D5157">
        <w:rPr>
          <w:rFonts w:ascii="Arial" w:hAnsi="Arial"/>
          <w:b/>
          <w:color w:val="000000"/>
          <w:sz w:val="28"/>
        </w:rPr>
        <w:tab/>
      </w:r>
      <w:r w:rsidRPr="002D5157">
        <w:rPr>
          <w:rFonts w:eastAsia="Times New Roman" w:cs="Times New Roman"/>
          <w:b/>
          <w:color w:val="000000"/>
          <w:sz w:val="28"/>
          <w:lang w:eastAsia="ru-RU"/>
        </w:rPr>
        <w:t>Общие положения</w:t>
      </w:r>
    </w:p>
    <w:p w:rsidR="00536AA8" w:rsidRDefault="002D5157">
      <w:pPr>
        <w:shd w:val="clear" w:color="auto" w:fill="FFFFFF"/>
        <w:tabs>
          <w:tab w:val="left" w:pos="1421"/>
          <w:tab w:val="left" w:pos="3178"/>
          <w:tab w:val="left" w:pos="4560"/>
          <w:tab w:val="left" w:pos="6859"/>
          <w:tab w:val="left" w:pos="8290"/>
          <w:tab w:val="left" w:pos="10056"/>
        </w:tabs>
        <w:spacing w:after="0" w:line="480" w:lineRule="exact"/>
        <w:ind w:firstLine="710"/>
      </w:pPr>
      <w:r>
        <w:rPr>
          <w:color w:val="000000"/>
          <w:spacing w:val="-4"/>
          <w:sz w:val="28"/>
        </w:rPr>
        <w:t>1.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Настоящий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порядок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регламентирует</w:t>
      </w:r>
      <w:r>
        <w:rPr>
          <w:rFonts w:ascii="Arial" w:eastAsia="Arial" w:hAnsi="Arial" w:cs="Arial"/>
          <w:color w:val="000000"/>
          <w:sz w:val="28"/>
        </w:rPr>
        <w:tab/>
      </w:r>
      <w:proofErr w:type="gramStart"/>
      <w:r>
        <w:rPr>
          <w:rFonts w:eastAsia="Times New Roman" w:cs="Times New Roman"/>
          <w:color w:val="000000"/>
          <w:spacing w:val="-1"/>
          <w:sz w:val="28"/>
        </w:rPr>
        <w:t>перевод,</w:t>
      </w:r>
      <w:r>
        <w:rPr>
          <w:rFonts w:ascii="Arial" w:eastAsia="Times New Roman" w:hAnsi="Arial" w:cs="Times New Roman"/>
          <w:color w:val="000000"/>
          <w:sz w:val="28"/>
        </w:rPr>
        <w:tab/>
      </w:r>
      <w:proofErr w:type="gramEnd"/>
      <w:r>
        <w:rPr>
          <w:rFonts w:eastAsia="Times New Roman" w:cs="Times New Roman"/>
          <w:color w:val="000000"/>
          <w:spacing w:val="-2"/>
          <w:sz w:val="28"/>
        </w:rPr>
        <w:t xml:space="preserve">отчисление </w:t>
      </w:r>
      <w:r>
        <w:rPr>
          <w:rFonts w:eastAsia="Times New Roman" w:cs="Times New Roman"/>
          <w:color w:val="000000"/>
          <w:sz w:val="28"/>
        </w:rPr>
        <w:t>и</w:t>
      </w:r>
      <w:r>
        <w:br/>
      </w:r>
      <w:r>
        <w:rPr>
          <w:rFonts w:eastAsia="Times New Roman" w:cs="Times New Roman"/>
          <w:color w:val="000000"/>
          <w:sz w:val="28"/>
        </w:rPr>
        <w:t xml:space="preserve">восстановление обучающихся </w:t>
      </w:r>
      <w:r>
        <w:rPr>
          <w:rFonts w:eastAsia="Times New Roman" w:cs="Times New Roman"/>
          <w:color w:val="000000"/>
          <w:sz w:val="28"/>
        </w:rPr>
        <w:t xml:space="preserve">Государственного казенного </w:t>
      </w:r>
      <w:r>
        <w:rPr>
          <w:rFonts w:eastAsia="Times New Roman" w:cs="Times New Roman"/>
          <w:color w:val="000000"/>
          <w:sz w:val="28"/>
        </w:rPr>
        <w:t xml:space="preserve"> общеобразовательного</w:t>
      </w:r>
      <w:r>
        <w:br/>
      </w:r>
      <w:r>
        <w:rPr>
          <w:rFonts w:eastAsia="Times New Roman" w:cs="Times New Roman"/>
          <w:color w:val="000000"/>
          <w:sz w:val="28"/>
        </w:rPr>
        <w:t xml:space="preserve">учреждения «Джугутская основная </w:t>
      </w:r>
      <w:bookmarkStart w:id="0" w:name="_GoBack"/>
      <w:bookmarkEnd w:id="0"/>
      <w:r>
        <w:rPr>
          <w:rFonts w:eastAsia="Times New Roman" w:cs="Times New Roman"/>
          <w:color w:val="000000"/>
          <w:sz w:val="28"/>
        </w:rPr>
        <w:t xml:space="preserve"> общеобразовательная школа » (далее – учреждение).</w:t>
      </w:r>
    </w:p>
    <w:p w:rsidR="00536AA8" w:rsidRDefault="002D5157">
      <w:pPr>
        <w:shd w:val="clear" w:color="auto" w:fill="FFFFFF"/>
        <w:tabs>
          <w:tab w:val="left" w:pos="710"/>
        </w:tabs>
        <w:spacing w:before="5" w:after="0" w:line="480" w:lineRule="exact"/>
        <w:jc w:val="center"/>
      </w:pPr>
      <w:r>
        <w:rPr>
          <w:b/>
          <w:color w:val="000000"/>
          <w:spacing w:val="-1"/>
          <w:sz w:val="28"/>
        </w:rPr>
        <w:t>II.</w:t>
      </w:r>
      <w:r>
        <w:rPr>
          <w:rFonts w:ascii="Arial" w:hAnsi="Arial"/>
          <w:b/>
          <w:color w:val="000000"/>
          <w:sz w:val="28"/>
        </w:rPr>
        <w:tab/>
      </w:r>
      <w:r>
        <w:rPr>
          <w:rFonts w:eastAsia="Times New Roman" w:cs="Times New Roman"/>
          <w:b/>
          <w:color w:val="000000"/>
          <w:sz w:val="28"/>
        </w:rPr>
        <w:t>Перевод обучающихся</w:t>
      </w:r>
    </w:p>
    <w:p w:rsidR="00536AA8" w:rsidRDefault="002D5157">
      <w:pPr>
        <w:shd w:val="clear" w:color="auto" w:fill="FFFFFF"/>
        <w:spacing w:after="0" w:line="480" w:lineRule="exact"/>
        <w:jc w:val="center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Перевод в следующий класс</w:t>
      </w:r>
    </w:p>
    <w:p w:rsidR="00536AA8" w:rsidRDefault="002D5157">
      <w:pPr>
        <w:shd w:val="clear" w:color="auto" w:fill="FFFFFF"/>
        <w:tabs>
          <w:tab w:val="left" w:pos="1421"/>
        </w:tabs>
        <w:spacing w:after="0" w:line="480" w:lineRule="exact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2. </w:t>
      </w:r>
      <w:r>
        <w:rPr>
          <w:rFonts w:eastAsia="Times New Roman" w:cs="Times New Roman"/>
          <w:color w:val="000000"/>
          <w:sz w:val="28"/>
          <w:lang w:eastAsia="ru-RU"/>
        </w:rPr>
        <w:t>Перевод в следующий класс осуществляется на основании решения педагогического совета учреждения и в соответстви</w:t>
      </w:r>
      <w:r>
        <w:rPr>
          <w:rFonts w:eastAsia="Times New Roman" w:cs="Times New Roman"/>
          <w:color w:val="000000"/>
          <w:sz w:val="28"/>
          <w:lang w:eastAsia="ru-RU"/>
        </w:rPr>
        <w:t>и с приказом директора учреждения.</w:t>
      </w:r>
    </w:p>
    <w:p w:rsidR="00536AA8" w:rsidRDefault="002D5157">
      <w:pPr>
        <w:shd w:val="clear" w:color="auto" w:fill="FFFFFF"/>
        <w:tabs>
          <w:tab w:val="left" w:pos="1421"/>
          <w:tab w:val="left" w:pos="3557"/>
          <w:tab w:val="left" w:pos="4195"/>
          <w:tab w:val="left" w:pos="5962"/>
          <w:tab w:val="left" w:pos="8232"/>
          <w:tab w:val="left" w:pos="9912"/>
        </w:tabs>
        <w:spacing w:after="0" w:line="480" w:lineRule="exact"/>
        <w:ind w:right="5"/>
        <w:rPr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3.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Обучающиеся,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не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прошедшие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промежуточной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аттестации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3"/>
          <w:sz w:val="28"/>
          <w:lang w:eastAsia="ru-RU"/>
        </w:rPr>
        <w:t xml:space="preserve">по </w:t>
      </w:r>
      <w:r>
        <w:rPr>
          <w:rFonts w:eastAsia="Times New Roman" w:cs="Times New Roman"/>
          <w:color w:val="000000"/>
          <w:sz w:val="28"/>
          <w:lang w:eastAsia="ru-RU"/>
        </w:rPr>
        <w:t>уважительным причинам или имеющие академическую задолженность, переводятся в следующий класс условно.</w:t>
      </w:r>
      <w:r>
        <w:rPr>
          <w:rFonts w:eastAsia="Times New Roman" w:cs="Times New Roman"/>
          <w:color w:val="000000"/>
          <w:sz w:val="28"/>
          <w:vertAlign w:val="superscript"/>
          <w:lang w:eastAsia="ru-RU"/>
        </w:rPr>
        <w:t>1</w:t>
      </w:r>
    </w:p>
    <w:p w:rsidR="00536AA8" w:rsidRDefault="002D5157">
      <w:pPr>
        <w:shd w:val="clear" w:color="auto" w:fill="FFFFFF"/>
        <w:tabs>
          <w:tab w:val="left" w:pos="1421"/>
        </w:tabs>
        <w:spacing w:before="29" w:after="0" w:line="470" w:lineRule="exact"/>
        <w:ind w:right="5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4. </w:t>
      </w:r>
      <w:r>
        <w:rPr>
          <w:rFonts w:eastAsia="Times New Roman" w:cs="Times New Roman"/>
          <w:color w:val="000000"/>
          <w:sz w:val="28"/>
          <w:lang w:eastAsia="ru-RU"/>
        </w:rPr>
        <w:t xml:space="preserve">Обучающиеся, не освоившие основной образовательной </w:t>
      </w:r>
      <w:r>
        <w:rPr>
          <w:rFonts w:eastAsia="Times New Roman" w:cs="Times New Roman"/>
          <w:color w:val="000000"/>
          <w:sz w:val="28"/>
          <w:lang w:eastAsia="ru-RU"/>
        </w:rPr>
        <w:t>программы начального общего и (или) основного общего образования, не допускаются к обучению на следующих уровнях общего образования.</w:t>
      </w:r>
      <w:r>
        <w:rPr>
          <w:rFonts w:eastAsia="Times New Roman" w:cs="Times New Roman"/>
          <w:color w:val="000000"/>
          <w:sz w:val="28"/>
          <w:vertAlign w:val="superscript"/>
          <w:lang w:eastAsia="ru-RU"/>
        </w:rPr>
        <w:t>2</w:t>
      </w:r>
    </w:p>
    <w:p w:rsidR="00536AA8" w:rsidRDefault="002D5157">
      <w:pPr>
        <w:shd w:val="clear" w:color="auto" w:fill="FFFFFF"/>
        <w:spacing w:before="24" w:after="0" w:line="480" w:lineRule="exact"/>
        <w:jc w:val="center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Перевод в параллельный класс</w:t>
      </w:r>
    </w:p>
    <w:p w:rsidR="00536AA8" w:rsidRDefault="002D5157">
      <w:pPr>
        <w:shd w:val="clear" w:color="auto" w:fill="FFFFFF"/>
        <w:tabs>
          <w:tab w:val="left" w:pos="1421"/>
        </w:tabs>
        <w:spacing w:before="5" w:after="0" w:line="480" w:lineRule="exact"/>
      </w:pPr>
      <w:r>
        <w:rPr>
          <w:color w:val="000000"/>
          <w:spacing w:val="-4"/>
          <w:sz w:val="28"/>
        </w:rPr>
        <w:t>5.</w:t>
      </w:r>
      <w:r>
        <w:rPr>
          <w:color w:val="000000"/>
          <w:spacing w:val="-4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Перевод в параллельный класс осуществляется:</w:t>
      </w:r>
    </w:p>
    <w:p w:rsidR="00536AA8" w:rsidRDefault="002D5157">
      <w:pPr>
        <w:numPr>
          <w:ilvl w:val="0"/>
          <w:numId w:val="2"/>
        </w:numPr>
        <w:shd w:val="clear" w:color="auto" w:fill="FFFFFF"/>
        <w:tabs>
          <w:tab w:val="left" w:pos="1450"/>
          <w:tab w:val="left" w:pos="3178"/>
          <w:tab w:val="left" w:pos="4834"/>
          <w:tab w:val="left" w:pos="6538"/>
          <w:tab w:val="left" w:pos="8237"/>
        </w:tabs>
        <w:spacing w:after="0" w:line="480" w:lineRule="exact"/>
        <w:ind w:left="84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на</w:t>
      </w:r>
      <w:proofErr w:type="gramEnd"/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 основании заявления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родителей </w:t>
      </w:r>
      <w:r>
        <w:rPr>
          <w:rFonts w:eastAsia="Arial" w:cs="Arial"/>
          <w:color w:val="000000"/>
          <w:spacing w:val="-2"/>
          <w:sz w:val="28"/>
          <w:lang w:eastAsia="ru-RU"/>
        </w:rPr>
        <w:t>(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законных пр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едставителей) </w:t>
      </w:r>
      <w:r>
        <w:rPr>
          <w:rFonts w:eastAsia="Times New Roman" w:cs="Times New Roman"/>
          <w:color w:val="000000"/>
          <w:sz w:val="28"/>
          <w:lang w:eastAsia="ru-RU"/>
        </w:rPr>
        <w:t>несовершеннолетнего обучающегося по образовательной программе начального общего образования;</w:t>
      </w:r>
    </w:p>
    <w:p w:rsidR="00536AA8" w:rsidRDefault="002D5157">
      <w:pPr>
        <w:numPr>
          <w:ilvl w:val="0"/>
          <w:numId w:val="2"/>
        </w:numPr>
        <w:shd w:val="clear" w:color="auto" w:fill="FFFFFF"/>
        <w:tabs>
          <w:tab w:val="left" w:pos="1450"/>
          <w:tab w:val="left" w:pos="3178"/>
          <w:tab w:val="left" w:pos="4834"/>
          <w:tab w:val="left" w:pos="6538"/>
          <w:tab w:val="left" w:pos="8237"/>
        </w:tabs>
        <w:spacing w:after="0" w:line="480" w:lineRule="exact"/>
        <w:ind w:left="84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на</w:t>
      </w:r>
      <w:proofErr w:type="gramEnd"/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 основании заявления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родителей </w:t>
      </w:r>
      <w:r>
        <w:rPr>
          <w:rFonts w:eastAsia="Arial" w:cs="Arial"/>
          <w:color w:val="000000"/>
          <w:spacing w:val="-2"/>
          <w:sz w:val="28"/>
          <w:lang w:eastAsia="ru-RU"/>
        </w:rPr>
        <w:t>(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законных представителей) </w:t>
      </w:r>
      <w:r>
        <w:rPr>
          <w:rFonts w:eastAsia="Times New Roman" w:cs="Times New Roman"/>
          <w:color w:val="000000"/>
          <w:sz w:val="28"/>
          <w:lang w:eastAsia="ru-RU"/>
        </w:rPr>
        <w:t>несовершеннолетнего обучающегося по образовательной программе основного общего образования</w:t>
      </w:r>
      <w:r>
        <w:rPr>
          <w:rFonts w:eastAsia="Times New Roman" w:cs="Times New Roman"/>
          <w:color w:val="000000"/>
          <w:sz w:val="28"/>
          <w:lang w:eastAsia="ru-RU"/>
        </w:rPr>
        <w:t xml:space="preserve"> с учетом мнения ребенка;</w:t>
      </w:r>
    </w:p>
    <w:p w:rsidR="00536AA8" w:rsidRDefault="002D5157">
      <w:pPr>
        <w:numPr>
          <w:ilvl w:val="0"/>
          <w:numId w:val="2"/>
        </w:numPr>
        <w:shd w:val="clear" w:color="auto" w:fill="FFFFFF"/>
        <w:tabs>
          <w:tab w:val="left" w:pos="1450"/>
          <w:tab w:val="left" w:pos="3178"/>
          <w:tab w:val="left" w:pos="4834"/>
          <w:tab w:val="left" w:pos="6538"/>
          <w:tab w:val="left" w:pos="8237"/>
        </w:tabs>
        <w:spacing w:after="0" w:line="480" w:lineRule="exact"/>
        <w:ind w:left="84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на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основании заявления обучающегося по образовательной программе среднего общего образования.</w:t>
      </w:r>
    </w:p>
    <w:p w:rsidR="00536AA8" w:rsidRDefault="002D5157">
      <w:pPr>
        <w:shd w:val="clear" w:color="auto" w:fill="FFFFFF"/>
        <w:spacing w:after="0" w:line="480" w:lineRule="exact"/>
        <w:ind w:right="5" w:firstLine="720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В заявлении обучающегося или родителей (законных представителей) несовершеннолетнего обучающегося указываются:</w:t>
      </w:r>
    </w:p>
    <w:p w:rsidR="00536AA8" w:rsidRDefault="002D5157">
      <w:pPr>
        <w:numPr>
          <w:ilvl w:val="1"/>
          <w:numId w:val="2"/>
        </w:numPr>
        <w:shd w:val="clear" w:color="auto" w:fill="FFFFFF"/>
        <w:spacing w:after="0" w:line="480" w:lineRule="exact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фамилия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, имя, отчество (п</w:t>
      </w:r>
      <w:r>
        <w:rPr>
          <w:rFonts w:eastAsia="Times New Roman" w:cs="Times New Roman"/>
          <w:color w:val="000000"/>
          <w:sz w:val="28"/>
          <w:lang w:eastAsia="ru-RU"/>
        </w:rPr>
        <w:t>ри наличии) обучающегося;</w:t>
      </w:r>
    </w:p>
    <w:p w:rsidR="00536AA8" w:rsidRDefault="002D5157">
      <w:pPr>
        <w:shd w:val="clear" w:color="auto" w:fill="FFFFFF"/>
        <w:spacing w:before="571" w:after="0" w:line="230" w:lineRule="exact"/>
        <w:ind w:left="115" w:right="6720"/>
        <w:rPr>
          <w:lang w:eastAsia="ru-RU"/>
        </w:rPr>
        <w:sectPr w:rsidR="00536AA8">
          <w:pgSz w:w="11906" w:h="16838"/>
          <w:pgMar w:top="915" w:right="571" w:bottom="360" w:left="1133" w:header="0" w:footer="0" w:gutter="0"/>
          <w:cols w:space="720"/>
          <w:formProt w:val="0"/>
          <w:docGrid w:linePitch="240" w:charSpace="2047"/>
        </w:sectPr>
      </w:pPr>
      <w:r>
        <w:rPr>
          <w:rFonts w:ascii="Courier New" w:eastAsia="Courier New" w:hAnsi="Courier New" w:cs="Courier New"/>
          <w:color w:val="000000"/>
          <w:spacing w:val="-32"/>
          <w:lang w:eastAsia="ru-RU"/>
        </w:rPr>
        <w:t>ч. 8 ст. 58 ФЗ «Об образовании в РФ» ч. 5 ст. 66 ФЗ «Об образовании в РФ»</w:t>
      </w:r>
    </w:p>
    <w:p w:rsidR="00536AA8" w:rsidRDefault="00536AA8">
      <w:pPr>
        <w:shd w:val="clear" w:color="auto" w:fill="FFFFFF"/>
        <w:spacing w:after="0"/>
        <w:jc w:val="center"/>
      </w:pPr>
    </w:p>
    <w:p w:rsidR="00536AA8" w:rsidRDefault="002D5157">
      <w:pPr>
        <w:numPr>
          <w:ilvl w:val="0"/>
          <w:numId w:val="3"/>
        </w:numPr>
        <w:shd w:val="clear" w:color="auto" w:fill="FFFFFF"/>
        <w:spacing w:before="120" w:after="0" w:line="480" w:lineRule="exact"/>
        <w:ind w:left="84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дата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и место рождения;</w:t>
      </w:r>
    </w:p>
    <w:p w:rsidR="00536AA8" w:rsidRDefault="002D5157">
      <w:pPr>
        <w:numPr>
          <w:ilvl w:val="0"/>
          <w:numId w:val="3"/>
        </w:numPr>
        <w:shd w:val="clear" w:color="auto" w:fill="FFFFFF"/>
        <w:spacing w:before="120" w:after="0" w:line="480" w:lineRule="exact"/>
        <w:ind w:left="84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класс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обучения;</w:t>
      </w:r>
    </w:p>
    <w:p w:rsidR="00536AA8" w:rsidRDefault="002D5157">
      <w:pPr>
        <w:numPr>
          <w:ilvl w:val="0"/>
          <w:numId w:val="3"/>
        </w:numPr>
        <w:shd w:val="clear" w:color="auto" w:fill="FFFFFF"/>
        <w:spacing w:before="120" w:after="0" w:line="480" w:lineRule="exact"/>
        <w:ind w:left="84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причина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перевода в параллельный класс.</w:t>
      </w:r>
    </w:p>
    <w:p w:rsidR="00536AA8" w:rsidRDefault="002D5157">
      <w:pPr>
        <w:shd w:val="clear" w:color="auto" w:fill="FFFFFF"/>
        <w:tabs>
          <w:tab w:val="left" w:pos="1421"/>
        </w:tabs>
        <w:spacing w:before="5" w:after="0" w:line="480" w:lineRule="exact"/>
        <w:ind w:right="5"/>
      </w:pPr>
      <w:r>
        <w:rPr>
          <w:color w:val="000000"/>
          <w:spacing w:val="-4"/>
          <w:sz w:val="28"/>
        </w:rPr>
        <w:t>6.</w:t>
      </w:r>
      <w:r>
        <w:rPr>
          <w:color w:val="000000"/>
          <w:spacing w:val="-4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Перевод в параллельный класс осуществляется при </w:t>
      </w:r>
      <w:r>
        <w:rPr>
          <w:rFonts w:eastAsia="Times New Roman" w:cs="Times New Roman"/>
          <w:color w:val="000000"/>
          <w:sz w:val="28"/>
        </w:rPr>
        <w:t>наличии свободных</w:t>
      </w:r>
      <w:r>
        <w:br/>
      </w:r>
      <w:r>
        <w:rPr>
          <w:rFonts w:eastAsia="Times New Roman" w:cs="Times New Roman"/>
          <w:color w:val="000000"/>
          <w:sz w:val="28"/>
        </w:rPr>
        <w:t>мест в течение всего учебного года в соответствии с приказом директора</w:t>
      </w:r>
      <w:r>
        <w:br/>
      </w:r>
      <w:r>
        <w:rPr>
          <w:rFonts w:eastAsia="Times New Roman" w:cs="Times New Roman"/>
          <w:color w:val="000000"/>
          <w:sz w:val="28"/>
        </w:rPr>
        <w:t>учреждения.</w:t>
      </w:r>
    </w:p>
    <w:p w:rsidR="00536AA8" w:rsidRDefault="002D5157">
      <w:pPr>
        <w:shd w:val="clear" w:color="auto" w:fill="FFFFFF"/>
        <w:spacing w:after="0" w:line="480" w:lineRule="exact"/>
        <w:ind w:left="2918" w:right="2923"/>
        <w:jc w:val="center"/>
        <w:rPr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Перевод для получения образования </w:t>
      </w:r>
      <w:r>
        <w:rPr>
          <w:rFonts w:eastAsia="Times New Roman" w:cs="Times New Roman"/>
          <w:color w:val="000000"/>
          <w:sz w:val="28"/>
          <w:lang w:eastAsia="ru-RU"/>
        </w:rPr>
        <w:t>по другой форме обучения</w:t>
      </w:r>
    </w:p>
    <w:p w:rsidR="00536AA8" w:rsidRDefault="002D5157">
      <w:pPr>
        <w:shd w:val="clear" w:color="auto" w:fill="FFFFFF"/>
        <w:tabs>
          <w:tab w:val="left" w:pos="1421"/>
        </w:tabs>
        <w:spacing w:before="5" w:after="0" w:line="480" w:lineRule="exact"/>
        <w:jc w:val="both"/>
        <w:rPr>
          <w:rFonts w:eastAsia="Times New Roman" w:cs="Times New Roman"/>
          <w:color w:val="000000"/>
          <w:spacing w:val="-1"/>
          <w:sz w:val="28"/>
          <w:vertAlign w:val="superscript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7. </w:t>
      </w:r>
      <w:r>
        <w:rPr>
          <w:rFonts w:eastAsia="Times New Roman" w:cs="Times New Roman"/>
          <w:color w:val="000000"/>
          <w:sz w:val="28"/>
          <w:lang w:eastAsia="ru-RU"/>
        </w:rPr>
        <w:t xml:space="preserve">Порядок перевода для получения образования по другой форме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обучения устанавливается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законодательством об образовании.</w:t>
      </w:r>
      <w:r>
        <w:rPr>
          <w:rFonts w:eastAsia="Times New Roman" w:cs="Times New Roman"/>
          <w:color w:val="000000"/>
          <w:spacing w:val="-1"/>
          <w:sz w:val="28"/>
          <w:vertAlign w:val="superscript"/>
          <w:lang w:eastAsia="ru-RU"/>
        </w:rPr>
        <w:t>3</w:t>
      </w:r>
    </w:p>
    <w:p w:rsidR="00536AA8" w:rsidRDefault="002D5157">
      <w:pPr>
        <w:shd w:val="clear" w:color="auto" w:fill="FFFFFF"/>
        <w:tabs>
          <w:tab w:val="left" w:pos="1421"/>
        </w:tabs>
        <w:spacing w:before="5" w:after="0" w:line="480" w:lineRule="exact"/>
        <w:jc w:val="both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8. </w:t>
      </w:r>
      <w:r>
        <w:rPr>
          <w:rFonts w:eastAsia="Times New Roman" w:cs="Times New Roman"/>
          <w:color w:val="000000"/>
          <w:sz w:val="28"/>
          <w:lang w:eastAsia="ru-RU"/>
        </w:rPr>
        <w:t>Основанием для перевода для получения образования по другой форме обучения является заявление обучающегося, имеющего основное общее образование, или родителей (законных представителей) несовершеннолетнего обучающегося,</w:t>
      </w:r>
      <w:r>
        <w:rPr>
          <w:rFonts w:eastAsia="Times New Roman" w:cs="Times New Roman"/>
          <w:color w:val="000000"/>
          <w:sz w:val="28"/>
          <w:lang w:eastAsia="ru-RU"/>
        </w:rPr>
        <w:t xml:space="preserve"> не имеющего основного общего образования.</w:t>
      </w:r>
    </w:p>
    <w:p w:rsidR="00536AA8" w:rsidRDefault="002D5157">
      <w:pPr>
        <w:shd w:val="clear" w:color="auto" w:fill="FFFFFF"/>
        <w:spacing w:after="0" w:line="480" w:lineRule="exact"/>
        <w:ind w:left="710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В заявлении указываются:</w:t>
      </w:r>
    </w:p>
    <w:p w:rsidR="00536AA8" w:rsidRDefault="002D5157">
      <w:pPr>
        <w:shd w:val="clear" w:color="auto" w:fill="FFFFFF"/>
        <w:spacing w:before="5" w:after="0" w:line="480" w:lineRule="exact"/>
        <w:ind w:left="710" w:right="288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фамилия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, имя, отчество (при наличии) обучающегося; </w:t>
      </w:r>
      <w:r>
        <w:rPr>
          <w:rFonts w:eastAsia="Times New Roman" w:cs="Times New Roman"/>
          <w:color w:val="000000"/>
          <w:sz w:val="28"/>
          <w:lang w:eastAsia="ru-RU"/>
        </w:rPr>
        <w:t>дата и место рождения; класс обучения;</w:t>
      </w:r>
    </w:p>
    <w:p w:rsidR="00536AA8" w:rsidRDefault="002D5157">
      <w:pPr>
        <w:shd w:val="clear" w:color="auto" w:fill="FFFFFF"/>
        <w:spacing w:before="5" w:after="0" w:line="480" w:lineRule="exact"/>
        <w:ind w:left="71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желаемая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форма обучения (очная, очно-заочная, заочная).</w:t>
      </w:r>
    </w:p>
    <w:p w:rsidR="00536AA8" w:rsidRDefault="002D5157">
      <w:pPr>
        <w:shd w:val="clear" w:color="auto" w:fill="FFFFFF"/>
        <w:tabs>
          <w:tab w:val="left" w:pos="1402"/>
          <w:tab w:val="left" w:pos="3178"/>
          <w:tab w:val="left" w:pos="5698"/>
          <w:tab w:val="left" w:pos="7906"/>
        </w:tabs>
        <w:spacing w:after="0" w:line="480" w:lineRule="exact"/>
        <w:ind w:left="710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К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заявлению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прикладываются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рекомендации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психолого-медико-</w:t>
      </w:r>
    </w:p>
    <w:p w:rsidR="00536AA8" w:rsidRDefault="002D5157">
      <w:pPr>
        <w:shd w:val="clear" w:color="auto" w:fill="FFFFFF"/>
        <w:spacing w:after="0" w:line="480" w:lineRule="exact"/>
        <w:rPr>
          <w:rFonts w:eastAsia="Times New Roman" w:cs="Times New Roman"/>
          <w:color w:val="000000"/>
          <w:spacing w:val="-1"/>
          <w:sz w:val="28"/>
          <w:lang w:eastAsia="ru-RU"/>
        </w:rPr>
      </w:pP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педагогической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комиссии (при их наличии)</w:t>
      </w:r>
      <w:r>
        <w:rPr>
          <w:rFonts w:eastAsia="Times New Roman" w:cs="Times New Roman"/>
          <w:color w:val="000000"/>
          <w:spacing w:val="-1"/>
          <w:sz w:val="28"/>
          <w:vertAlign w:val="superscript"/>
          <w:lang w:eastAsia="ru-RU"/>
        </w:rPr>
        <w:t>4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.</w:t>
      </w:r>
    </w:p>
    <w:p w:rsidR="00536AA8" w:rsidRDefault="002D5157">
      <w:pPr>
        <w:shd w:val="clear" w:color="auto" w:fill="FFFFFF"/>
        <w:spacing w:after="0" w:line="480" w:lineRule="exact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9. </w:t>
      </w:r>
      <w:r>
        <w:rPr>
          <w:rFonts w:eastAsia="Times New Roman" w:cs="Times New Roman"/>
          <w:color w:val="000000"/>
          <w:sz w:val="28"/>
          <w:lang w:eastAsia="ru-RU"/>
        </w:rPr>
        <w:t xml:space="preserve">Выбор формы обучения родителями (законными представителями)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несовершеннолетнего обучающегося осуществляется с учетом мнения ребенка</w:t>
      </w:r>
      <w:r>
        <w:rPr>
          <w:rFonts w:eastAsia="Times New Roman" w:cs="Times New Roman"/>
          <w:color w:val="000000"/>
          <w:spacing w:val="-1"/>
          <w:sz w:val="28"/>
          <w:vertAlign w:val="superscript"/>
          <w:lang w:eastAsia="ru-RU"/>
        </w:rPr>
        <w:t>5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.</w:t>
      </w:r>
    </w:p>
    <w:p w:rsidR="00536AA8" w:rsidRDefault="002D5157">
      <w:pPr>
        <w:shd w:val="clear" w:color="auto" w:fill="FFFFFF"/>
        <w:tabs>
          <w:tab w:val="left" w:pos="1421"/>
        </w:tabs>
        <w:spacing w:before="5" w:after="0" w:line="480" w:lineRule="exact"/>
        <w:jc w:val="both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10. </w:t>
      </w:r>
      <w:r>
        <w:rPr>
          <w:rFonts w:eastAsia="Times New Roman" w:cs="Times New Roman"/>
          <w:color w:val="000000"/>
          <w:sz w:val="28"/>
          <w:lang w:eastAsia="ru-RU"/>
        </w:rPr>
        <w:t xml:space="preserve">При переводе для получения образования по другой форме обучения по заявлению несовершеннолетнего обучающегося, имеющего основное общее </w:t>
      </w:r>
      <w:proofErr w:type="gramStart"/>
      <w:r>
        <w:rPr>
          <w:rFonts w:eastAsia="Times New Roman" w:cs="Times New Roman"/>
          <w:color w:val="000000"/>
          <w:spacing w:val="-13"/>
          <w:sz w:val="28"/>
          <w:lang w:eastAsia="ru-RU"/>
        </w:rPr>
        <w:t xml:space="preserve">образование,   </w:t>
      </w:r>
      <w:proofErr w:type="gramEnd"/>
      <w:r>
        <w:rPr>
          <w:rFonts w:eastAsia="Times New Roman" w:cs="Times New Roman"/>
          <w:color w:val="000000"/>
          <w:spacing w:val="-13"/>
          <w:sz w:val="28"/>
          <w:lang w:eastAsia="ru-RU"/>
        </w:rPr>
        <w:t xml:space="preserve">    в       заявлении       подписью       родителей       (законных       представителей)</w:t>
      </w:r>
    </w:p>
    <w:p w:rsidR="00536AA8" w:rsidRDefault="002D5157">
      <w:pPr>
        <w:shd w:val="clear" w:color="auto" w:fill="FFFFFF"/>
        <w:spacing w:before="1306" w:after="0" w:line="230" w:lineRule="exact"/>
        <w:ind w:left="115"/>
        <w:rPr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п. 13 ч. 1 ст. </w:t>
      </w:r>
      <w:r>
        <w:rPr>
          <w:rFonts w:eastAsia="Times New Roman" w:cs="Times New Roman"/>
          <w:color w:val="000000"/>
          <w:lang w:eastAsia="ru-RU"/>
        </w:rPr>
        <w:t>34 ФЗ «Об образовании в РФ»</w:t>
      </w:r>
    </w:p>
    <w:p w:rsidR="00536AA8" w:rsidRDefault="002D5157">
      <w:pPr>
        <w:shd w:val="clear" w:color="auto" w:fill="FFFFFF"/>
        <w:spacing w:after="0" w:line="230" w:lineRule="exact"/>
        <w:ind w:left="115"/>
        <w:rPr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п. 1 ч. 3 ст. 44 ФЗ «Об образовании в РФ»</w:t>
      </w:r>
    </w:p>
    <w:p w:rsidR="00536AA8" w:rsidRDefault="002D5157">
      <w:pPr>
        <w:shd w:val="clear" w:color="auto" w:fill="FFFFFF"/>
        <w:spacing w:after="0" w:line="230" w:lineRule="exact"/>
        <w:ind w:left="115"/>
        <w:rPr>
          <w:lang w:eastAsia="ru-RU"/>
        </w:rPr>
        <w:sectPr w:rsidR="00536AA8">
          <w:pgSz w:w="11906" w:h="16838"/>
          <w:pgMar w:top="910" w:right="566" w:bottom="360" w:left="1133" w:header="0" w:footer="0" w:gutter="0"/>
          <w:cols w:space="720"/>
          <w:formProt w:val="0"/>
          <w:docGrid w:linePitch="240" w:charSpace="2047"/>
        </w:sectPr>
      </w:pPr>
      <w:r>
        <w:rPr>
          <w:rFonts w:eastAsia="Times New Roman" w:cs="Times New Roman"/>
          <w:color w:val="000000"/>
          <w:spacing w:val="-1"/>
          <w:lang w:eastAsia="ru-RU"/>
        </w:rPr>
        <w:t>п. 1 ч. 3 ст. 44, ч. 4 ст. 63 ФЗ «Об образовании в РФ»</w:t>
      </w:r>
    </w:p>
    <w:p w:rsidR="00536AA8" w:rsidRDefault="002D5157">
      <w:pPr>
        <w:shd w:val="clear" w:color="auto" w:fill="FFFFFF"/>
        <w:spacing w:after="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7"/>
          <w:sz w:val="28"/>
          <w:lang w:eastAsia="ru-RU"/>
        </w:rPr>
        <w:lastRenderedPageBreak/>
        <w:t>фиксируется</w:t>
      </w:r>
      <w:proofErr w:type="gramEnd"/>
      <w:r>
        <w:rPr>
          <w:rFonts w:eastAsia="Times New Roman" w:cs="Times New Roman"/>
          <w:color w:val="000000"/>
          <w:spacing w:val="-7"/>
          <w:sz w:val="28"/>
          <w:lang w:eastAsia="ru-RU"/>
        </w:rPr>
        <w:t xml:space="preserve">   согласие   на   перевод   для   получения   образования   по   другой   форме</w:t>
      </w:r>
    </w:p>
    <w:p w:rsidR="00536AA8" w:rsidRDefault="002D5157">
      <w:pPr>
        <w:shd w:val="clear" w:color="auto" w:fill="FFFFFF"/>
        <w:spacing w:before="91" w:after="0"/>
        <w:rPr>
          <w:lang w:eastAsia="ru-RU"/>
        </w:rPr>
      </w:pPr>
      <w:r>
        <w:rPr>
          <w:rFonts w:eastAsia="Times New Roman" w:cs="Times New Roman"/>
          <w:color w:val="000000"/>
          <w:spacing w:val="-5"/>
          <w:sz w:val="28"/>
          <w:lang w:eastAsia="ru-RU"/>
        </w:rPr>
        <w:t>обучения.</w:t>
      </w:r>
      <w:r>
        <w:rPr>
          <w:rFonts w:eastAsia="Times New Roman" w:cs="Times New Roman"/>
          <w:color w:val="000000"/>
          <w:spacing w:val="-5"/>
          <w:sz w:val="28"/>
          <w:vertAlign w:val="superscript"/>
          <w:lang w:eastAsia="ru-RU"/>
        </w:rPr>
        <w:t>6</w:t>
      </w:r>
    </w:p>
    <w:p w:rsidR="00536AA8" w:rsidRDefault="002D5157">
      <w:pPr>
        <w:shd w:val="clear" w:color="auto" w:fill="FFFFFF"/>
        <w:tabs>
          <w:tab w:val="left" w:pos="1421"/>
        </w:tabs>
        <w:spacing w:before="38" w:after="0" w:line="480" w:lineRule="exact"/>
        <w:ind w:right="10"/>
      </w:pPr>
      <w:r>
        <w:rPr>
          <w:color w:val="000000"/>
          <w:spacing w:val="-3"/>
          <w:sz w:val="28"/>
        </w:rPr>
        <w:t>11.</w:t>
      </w:r>
      <w:r>
        <w:rPr>
          <w:color w:val="000000"/>
          <w:spacing w:val="-3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Перевод для получения образования по другой форме обучения</w:t>
      </w:r>
      <w:r>
        <w:br/>
      </w:r>
      <w:r>
        <w:rPr>
          <w:rFonts w:eastAsia="Times New Roman" w:cs="Times New Roman"/>
          <w:color w:val="000000"/>
          <w:sz w:val="28"/>
        </w:rPr>
        <w:t>осуществляется, как правило, в начале учебного года (полугодия) или четверти</w:t>
      </w:r>
      <w:r>
        <w:br/>
      </w:r>
      <w:r>
        <w:rPr>
          <w:rFonts w:eastAsia="Times New Roman" w:cs="Times New Roman"/>
          <w:color w:val="000000"/>
          <w:sz w:val="28"/>
        </w:rPr>
        <w:t>(триместра) в соответствии с приказом директора учреждения.</w:t>
      </w:r>
    </w:p>
    <w:p w:rsidR="00536AA8" w:rsidRDefault="002D5157">
      <w:pPr>
        <w:shd w:val="clear" w:color="auto" w:fill="FFFFFF"/>
        <w:spacing w:before="5" w:after="0" w:line="475" w:lineRule="exact"/>
        <w:ind w:left="2237" w:right="2242"/>
        <w:jc w:val="center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Перевод на обучение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по адаптированной образовательной програ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мме</w:t>
      </w:r>
    </w:p>
    <w:p w:rsidR="00536AA8" w:rsidRDefault="002D5157">
      <w:pPr>
        <w:shd w:val="clear" w:color="auto" w:fill="FFFFFF"/>
        <w:tabs>
          <w:tab w:val="left" w:pos="1421"/>
          <w:tab w:val="left" w:pos="2434"/>
          <w:tab w:val="left" w:pos="3101"/>
          <w:tab w:val="left" w:pos="4690"/>
          <w:tab w:val="left" w:pos="6466"/>
          <w:tab w:val="left" w:pos="8242"/>
        </w:tabs>
        <w:spacing w:before="5" w:after="0" w:line="475" w:lineRule="exact"/>
      </w:pPr>
      <w:r>
        <w:rPr>
          <w:color w:val="000000"/>
          <w:spacing w:val="-3"/>
          <w:sz w:val="28"/>
        </w:rPr>
        <w:t>12.</w:t>
      </w:r>
      <w:r>
        <w:rPr>
          <w:color w:val="000000"/>
          <w:spacing w:val="-3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Перевод на обучение по адаптированной образовательной программе</w:t>
      </w:r>
      <w:r>
        <w:br/>
      </w:r>
      <w:r>
        <w:rPr>
          <w:rFonts w:eastAsia="Times New Roman" w:cs="Times New Roman"/>
          <w:color w:val="000000"/>
          <w:spacing w:val="-2"/>
          <w:sz w:val="28"/>
        </w:rPr>
        <w:t>осуществляется</w:t>
      </w:r>
      <w:r>
        <w:rPr>
          <w:rFonts w:eastAsia="Times New Roman" w:cs="Times New Roman"/>
          <w:color w:val="000000"/>
          <w:spacing w:val="-2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согласия</w:t>
      </w:r>
      <w:r>
        <w:rPr>
          <w:rFonts w:eastAsia="Times New Roman" w:cs="Times New Roman"/>
          <w:color w:val="000000"/>
          <w:spacing w:val="-2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родителей</w:t>
      </w:r>
      <w:r>
        <w:rPr>
          <w:rFonts w:eastAsia="Times New Roman" w:cs="Times New Roman"/>
          <w:color w:val="000000"/>
          <w:spacing w:val="-2"/>
          <w:sz w:val="28"/>
        </w:rPr>
        <w:t xml:space="preserve"> </w:t>
      </w:r>
      <w:r>
        <w:rPr>
          <w:rFonts w:eastAsia="Arial" w:cs="Arial"/>
          <w:color w:val="000000"/>
          <w:spacing w:val="-2"/>
          <w:sz w:val="28"/>
        </w:rPr>
        <w:t>(</w:t>
      </w:r>
      <w:r>
        <w:rPr>
          <w:rFonts w:eastAsia="Times New Roman" w:cs="Times New Roman"/>
          <w:color w:val="000000"/>
          <w:spacing w:val="-2"/>
          <w:sz w:val="28"/>
        </w:rPr>
        <w:t>законных</w:t>
      </w:r>
      <w:r>
        <w:rPr>
          <w:rFonts w:eastAsia="Times New Roman" w:cs="Times New Roman"/>
          <w:color w:val="000000"/>
          <w:spacing w:val="-2"/>
          <w:sz w:val="28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-2"/>
          <w:sz w:val="28"/>
        </w:rPr>
        <w:t>представителей)</w:t>
      </w:r>
      <w:r>
        <w:br/>
      </w:r>
      <w:r>
        <w:rPr>
          <w:rFonts w:eastAsia="Times New Roman" w:cs="Times New Roman"/>
          <w:color w:val="000000"/>
          <w:sz w:val="28"/>
        </w:rPr>
        <w:t>несовершеннолетних</w:t>
      </w:r>
      <w:proofErr w:type="gramEnd"/>
      <w:r>
        <w:rPr>
          <w:rFonts w:eastAsia="Times New Roman" w:cs="Times New Roman"/>
          <w:color w:val="000000"/>
          <w:sz w:val="28"/>
        </w:rPr>
        <w:t xml:space="preserve"> обучающихся и на основании рекомендаций психолого-</w:t>
      </w:r>
      <w:r>
        <w:br/>
      </w:r>
      <w:r>
        <w:rPr>
          <w:rFonts w:eastAsia="Times New Roman" w:cs="Times New Roman"/>
          <w:color w:val="000000"/>
          <w:sz w:val="28"/>
        </w:rPr>
        <w:t>медико-педагогической комиссии.</w:t>
      </w:r>
      <w:r>
        <w:rPr>
          <w:rFonts w:eastAsia="Times New Roman" w:cs="Times New Roman"/>
          <w:color w:val="000000"/>
          <w:sz w:val="28"/>
          <w:vertAlign w:val="superscript"/>
        </w:rPr>
        <w:t>7</w:t>
      </w:r>
    </w:p>
    <w:p w:rsidR="00536AA8" w:rsidRDefault="002D5157">
      <w:pPr>
        <w:shd w:val="clear" w:color="auto" w:fill="FFFFFF"/>
        <w:spacing w:before="29" w:after="0" w:line="480" w:lineRule="exact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Согласие дается в </w:t>
      </w:r>
      <w:r>
        <w:rPr>
          <w:rFonts w:eastAsia="Times New Roman" w:cs="Times New Roman"/>
          <w:color w:val="000000"/>
          <w:sz w:val="28"/>
          <w:lang w:eastAsia="ru-RU"/>
        </w:rPr>
        <w:t>письменной форме. В нем указываются:</w:t>
      </w:r>
    </w:p>
    <w:p w:rsidR="00536AA8" w:rsidRDefault="002D5157">
      <w:pPr>
        <w:numPr>
          <w:ilvl w:val="1"/>
          <w:numId w:val="3"/>
        </w:numPr>
        <w:shd w:val="clear" w:color="auto" w:fill="FFFFFF"/>
        <w:spacing w:after="0" w:line="480" w:lineRule="exact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фамилия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, имя, отчество (при наличии) обучающегося;</w:t>
      </w:r>
    </w:p>
    <w:p w:rsidR="00536AA8" w:rsidRDefault="002D5157">
      <w:pPr>
        <w:numPr>
          <w:ilvl w:val="1"/>
          <w:numId w:val="3"/>
        </w:numPr>
        <w:shd w:val="clear" w:color="auto" w:fill="FFFFFF"/>
        <w:spacing w:after="0" w:line="480" w:lineRule="exact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дата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и место рождения;</w:t>
      </w:r>
    </w:p>
    <w:p w:rsidR="00536AA8" w:rsidRDefault="002D5157">
      <w:pPr>
        <w:numPr>
          <w:ilvl w:val="1"/>
          <w:numId w:val="3"/>
        </w:numPr>
        <w:shd w:val="clear" w:color="auto" w:fill="FFFFFF"/>
        <w:spacing w:after="0" w:line="480" w:lineRule="exact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класс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обучения;</w:t>
      </w:r>
    </w:p>
    <w:p w:rsidR="00536AA8" w:rsidRDefault="002D5157">
      <w:pPr>
        <w:shd w:val="clear" w:color="auto" w:fill="FFFFFF"/>
        <w:spacing w:before="5" w:after="0" w:line="480" w:lineRule="exact"/>
        <w:ind w:right="5" w:firstLine="710"/>
        <w:jc w:val="both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согласие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о переводе на обучение по адаптированной образовательной программе в соответствии с рекомендациями психолого-медико-педа</w:t>
      </w:r>
      <w:r>
        <w:rPr>
          <w:rFonts w:eastAsia="Times New Roman" w:cs="Times New Roman"/>
          <w:color w:val="000000"/>
          <w:sz w:val="28"/>
          <w:lang w:eastAsia="ru-RU"/>
        </w:rPr>
        <w:t>гогической комиссии.</w:t>
      </w:r>
    </w:p>
    <w:p w:rsidR="00536AA8" w:rsidRDefault="002D5157">
      <w:pPr>
        <w:shd w:val="clear" w:color="auto" w:fill="FFFFFF"/>
        <w:tabs>
          <w:tab w:val="left" w:pos="1421"/>
        </w:tabs>
        <w:spacing w:before="5" w:after="0" w:line="480" w:lineRule="exact"/>
        <w:ind w:right="5"/>
      </w:pPr>
      <w:r>
        <w:rPr>
          <w:color w:val="000000"/>
          <w:spacing w:val="-3"/>
          <w:sz w:val="28"/>
        </w:rPr>
        <w:t>13.</w:t>
      </w:r>
      <w:r>
        <w:rPr>
          <w:color w:val="000000"/>
          <w:spacing w:val="-3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Перевод на обучение по адаптированной образовательной программе</w:t>
      </w:r>
      <w:r>
        <w:br/>
      </w:r>
      <w:r>
        <w:rPr>
          <w:rFonts w:eastAsia="Times New Roman" w:cs="Times New Roman"/>
          <w:color w:val="000000"/>
          <w:sz w:val="28"/>
        </w:rPr>
        <w:t>осуществляется, как правило, в начале учебного года (полугодия) или четверти</w:t>
      </w:r>
      <w:r>
        <w:br/>
      </w:r>
      <w:r>
        <w:rPr>
          <w:rFonts w:eastAsia="Times New Roman" w:cs="Times New Roman"/>
          <w:color w:val="000000"/>
          <w:sz w:val="28"/>
        </w:rPr>
        <w:t>(триместра) в соответствии с приказом директора учреждения.</w:t>
      </w:r>
    </w:p>
    <w:p w:rsidR="00536AA8" w:rsidRDefault="002D5157">
      <w:pPr>
        <w:shd w:val="clear" w:color="auto" w:fill="FFFFFF"/>
        <w:spacing w:before="10" w:after="0" w:line="480" w:lineRule="exact"/>
        <w:ind w:right="5"/>
        <w:jc w:val="center"/>
      </w:pPr>
      <w:r>
        <w:rPr>
          <w:b/>
          <w:color w:val="000000"/>
          <w:spacing w:val="-7"/>
          <w:sz w:val="28"/>
        </w:rPr>
        <w:t xml:space="preserve">III.        </w:t>
      </w:r>
      <w:r>
        <w:rPr>
          <w:rFonts w:eastAsia="Times New Roman" w:cs="Times New Roman"/>
          <w:b/>
          <w:color w:val="000000"/>
          <w:spacing w:val="-7"/>
          <w:sz w:val="28"/>
        </w:rPr>
        <w:t xml:space="preserve">Отчисление </w:t>
      </w:r>
      <w:r>
        <w:rPr>
          <w:rFonts w:eastAsia="Times New Roman" w:cs="Times New Roman"/>
          <w:b/>
          <w:color w:val="000000"/>
          <w:spacing w:val="-7"/>
          <w:sz w:val="28"/>
        </w:rPr>
        <w:t>обучающихся</w:t>
      </w:r>
    </w:p>
    <w:p w:rsidR="00536AA8" w:rsidRDefault="002D5157">
      <w:pPr>
        <w:shd w:val="clear" w:color="auto" w:fill="FFFFFF"/>
        <w:tabs>
          <w:tab w:val="left" w:pos="1421"/>
        </w:tabs>
        <w:spacing w:after="0" w:line="480" w:lineRule="exact"/>
      </w:pPr>
      <w:r>
        <w:rPr>
          <w:color w:val="000000"/>
          <w:spacing w:val="-3"/>
          <w:sz w:val="28"/>
        </w:rPr>
        <w:t>14.</w:t>
      </w:r>
      <w:r>
        <w:rPr>
          <w:color w:val="000000"/>
          <w:spacing w:val="-3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Обучающийся может быть отчислен из учреждения:</w:t>
      </w:r>
    </w:p>
    <w:p w:rsidR="00536AA8" w:rsidRDefault="002D5157">
      <w:pPr>
        <w:numPr>
          <w:ilvl w:val="0"/>
          <w:numId w:val="4"/>
        </w:numPr>
        <w:shd w:val="clear" w:color="auto" w:fill="FFFFFF"/>
        <w:spacing w:before="19" w:after="0" w:line="461" w:lineRule="exact"/>
        <w:ind w:left="840"/>
        <w:jc w:val="both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в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связи с завершением обучения по образовательным программам основного общего образования,</w:t>
      </w:r>
      <w:r>
        <w:rPr>
          <w:rFonts w:eastAsia="Times New Roman" w:cs="Times New Roman"/>
          <w:color w:val="000000"/>
          <w:sz w:val="28"/>
          <w:vertAlign w:val="superscript"/>
          <w:lang w:eastAsia="ru-RU"/>
        </w:rPr>
        <w:t>8</w:t>
      </w:r>
      <w:r>
        <w:rPr>
          <w:rFonts w:eastAsia="Times New Roman" w:cs="Times New Roman"/>
          <w:color w:val="000000"/>
          <w:sz w:val="28"/>
          <w:lang w:eastAsia="ru-RU"/>
        </w:rPr>
        <w:t xml:space="preserve"> среднего общего образования;</w:t>
      </w:r>
      <w:r>
        <w:rPr>
          <w:rFonts w:eastAsia="Times New Roman" w:cs="Times New Roman"/>
          <w:color w:val="000000"/>
          <w:sz w:val="28"/>
          <w:vertAlign w:val="superscript"/>
          <w:lang w:eastAsia="ru-RU"/>
        </w:rPr>
        <w:t>9</w:t>
      </w:r>
    </w:p>
    <w:p w:rsidR="00536AA8" w:rsidRDefault="002D5157">
      <w:pPr>
        <w:shd w:val="clear" w:color="auto" w:fill="FFFFFF"/>
        <w:tabs>
          <w:tab w:val="left" w:pos="115"/>
        </w:tabs>
        <w:spacing w:before="653" w:after="0" w:line="230" w:lineRule="exact"/>
      </w:pPr>
      <w:r>
        <w:rPr>
          <w:color w:val="000000"/>
          <w:vertAlign w:val="superscript"/>
        </w:rPr>
        <w:t>6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>ч. 4 ст. 63 ФЗ «Об образовании в РФ»</w:t>
      </w:r>
    </w:p>
    <w:p w:rsidR="00536AA8" w:rsidRDefault="002D5157">
      <w:pPr>
        <w:shd w:val="clear" w:color="auto" w:fill="FFFFFF"/>
        <w:tabs>
          <w:tab w:val="left" w:pos="115"/>
        </w:tabs>
        <w:spacing w:after="0" w:line="230" w:lineRule="exact"/>
      </w:pPr>
      <w:r>
        <w:rPr>
          <w:color w:val="000000"/>
          <w:vertAlign w:val="superscript"/>
        </w:rPr>
        <w:t>7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>ч. 3 ст. 55 и ч. 9 ст. 58 ФЗ «</w:t>
      </w:r>
      <w:r>
        <w:rPr>
          <w:rFonts w:eastAsia="Times New Roman" w:cs="Times New Roman"/>
          <w:color w:val="000000"/>
        </w:rPr>
        <w:t>Об образовании в РФ»</w:t>
      </w:r>
    </w:p>
    <w:p w:rsidR="00536AA8" w:rsidRDefault="002D5157">
      <w:pPr>
        <w:shd w:val="clear" w:color="auto" w:fill="FFFFFF"/>
        <w:tabs>
          <w:tab w:val="left" w:pos="149"/>
        </w:tabs>
        <w:spacing w:after="0" w:line="230" w:lineRule="exact"/>
        <w:ind w:right="5"/>
        <w:jc w:val="both"/>
      </w:pPr>
      <w:r>
        <w:rPr>
          <w:color w:val="000000"/>
          <w:vertAlign w:val="superscript"/>
        </w:rPr>
        <w:t>8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>в п. 22 Порядка заполнения, учета и выдачи аттестатов об основном общем и среднем общем образовании и их</w:t>
      </w:r>
      <w:r>
        <w:br/>
      </w:r>
      <w:r>
        <w:rPr>
          <w:rFonts w:eastAsia="Times New Roman" w:cs="Times New Roman"/>
          <w:color w:val="000000"/>
        </w:rPr>
        <w:t xml:space="preserve">дубликатов, утвержденного приказом </w:t>
      </w:r>
      <w:proofErr w:type="spellStart"/>
      <w:r>
        <w:rPr>
          <w:rFonts w:eastAsia="Times New Roman" w:cs="Times New Roman"/>
          <w:color w:val="000000"/>
        </w:rPr>
        <w:t>Минобрнауки</w:t>
      </w:r>
      <w:proofErr w:type="spellEnd"/>
      <w:r>
        <w:rPr>
          <w:rFonts w:eastAsia="Times New Roman" w:cs="Times New Roman"/>
          <w:color w:val="000000"/>
        </w:rPr>
        <w:t xml:space="preserve"> России от 14.02.2014 № 115, указано, что аттестаты и приложения</w:t>
      </w:r>
      <w:r>
        <w:br/>
      </w:r>
      <w:r>
        <w:rPr>
          <w:rFonts w:eastAsia="Times New Roman" w:cs="Times New Roman"/>
          <w:color w:val="000000"/>
        </w:rPr>
        <w:t>к ним выдаются не</w:t>
      </w:r>
      <w:r>
        <w:rPr>
          <w:rFonts w:eastAsia="Times New Roman" w:cs="Times New Roman"/>
          <w:color w:val="000000"/>
        </w:rPr>
        <w:t xml:space="preserve"> позднее десяти дней после даты издания распорядительного акта об отчислении выпускников.</w:t>
      </w:r>
      <w:r>
        <w:br/>
      </w:r>
      <w:r>
        <w:rPr>
          <w:rFonts w:eastAsia="Times New Roman" w:cs="Times New Roman"/>
          <w:color w:val="000000"/>
        </w:rPr>
        <w:t xml:space="preserve">Таким образом, обучающиеся, успешно прошедшие ГИА, следовательно, получившие основное общее </w:t>
      </w:r>
      <w:proofErr w:type="gramStart"/>
      <w:r>
        <w:rPr>
          <w:rFonts w:eastAsia="Times New Roman" w:cs="Times New Roman"/>
          <w:color w:val="000000"/>
        </w:rPr>
        <w:t>образование,</w:t>
      </w:r>
      <w:r>
        <w:br/>
      </w:r>
      <w:r>
        <w:rPr>
          <w:rFonts w:eastAsia="Times New Roman" w:cs="Times New Roman"/>
          <w:b/>
          <w:color w:val="000000"/>
        </w:rPr>
        <w:t>отчисляются</w:t>
      </w:r>
      <w:proofErr w:type="gramEnd"/>
      <w:r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из учреждения</w:t>
      </w:r>
    </w:p>
    <w:p w:rsidR="00536AA8" w:rsidRDefault="002D5157">
      <w:pPr>
        <w:shd w:val="clear" w:color="auto" w:fill="FFFFFF"/>
        <w:tabs>
          <w:tab w:val="left" w:pos="115"/>
        </w:tabs>
        <w:spacing w:after="0" w:line="230" w:lineRule="exact"/>
        <w:sectPr w:rsidR="00536AA8">
          <w:pgSz w:w="11906" w:h="16838"/>
          <w:pgMar w:top="1198" w:right="566" w:bottom="360" w:left="1133" w:header="0" w:footer="0" w:gutter="0"/>
          <w:cols w:space="720"/>
          <w:formProt w:val="0"/>
          <w:docGrid w:linePitch="240" w:charSpace="2047"/>
        </w:sectPr>
      </w:pPr>
      <w:r>
        <w:rPr>
          <w:color w:val="000000"/>
          <w:vertAlign w:val="superscript"/>
        </w:rPr>
        <w:t>9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>п. 1 ч. 1</w:t>
      </w:r>
      <w:r>
        <w:rPr>
          <w:rFonts w:eastAsia="Times New Roman" w:cs="Times New Roman"/>
          <w:color w:val="000000"/>
        </w:rPr>
        <w:t xml:space="preserve"> ст. 61 ФЗ «Об образовании в РФ»</w:t>
      </w:r>
    </w:p>
    <w:p w:rsidR="00536AA8" w:rsidRDefault="002D5157">
      <w:pPr>
        <w:numPr>
          <w:ilvl w:val="1"/>
          <w:numId w:val="4"/>
        </w:numPr>
        <w:shd w:val="clear" w:color="auto" w:fill="FFFFFF"/>
        <w:spacing w:before="120" w:after="0" w:line="475" w:lineRule="exact"/>
        <w:jc w:val="both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lastRenderedPageBreak/>
        <w:t>по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</w:t>
      </w:r>
      <w:r>
        <w:rPr>
          <w:rFonts w:eastAsia="Times New Roman" w:cs="Times New Roman"/>
          <w:color w:val="000000"/>
          <w:sz w:val="28"/>
          <w:lang w:eastAsia="ru-RU"/>
        </w:rPr>
        <w:t>осуществляющую образовательную деятельность;</w:t>
      </w:r>
      <w:r>
        <w:rPr>
          <w:rFonts w:eastAsia="Times New Roman" w:cs="Times New Roman"/>
          <w:color w:val="000000"/>
          <w:sz w:val="28"/>
          <w:vertAlign w:val="superscript"/>
          <w:lang w:eastAsia="ru-RU"/>
        </w:rPr>
        <w:t>10</w:t>
      </w:r>
    </w:p>
    <w:p w:rsidR="00536AA8" w:rsidRDefault="002D5157">
      <w:pPr>
        <w:numPr>
          <w:ilvl w:val="1"/>
          <w:numId w:val="4"/>
        </w:numPr>
        <w:shd w:val="clear" w:color="auto" w:fill="FFFFFF"/>
        <w:spacing w:before="120" w:after="0" w:line="475" w:lineRule="exact"/>
        <w:jc w:val="both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в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случае установления нарушения порядка приема в учреждение, повлекшего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по вине обучающегося его незаконное зачисление в учреждение;</w:t>
      </w:r>
      <w:r>
        <w:rPr>
          <w:rFonts w:eastAsia="Times New Roman" w:cs="Times New Roman"/>
          <w:color w:val="000000"/>
          <w:spacing w:val="-2"/>
          <w:sz w:val="28"/>
          <w:vertAlign w:val="superscript"/>
          <w:lang w:eastAsia="ru-RU"/>
        </w:rPr>
        <w:t>11</w:t>
      </w:r>
    </w:p>
    <w:p w:rsidR="00536AA8" w:rsidRDefault="002D5157">
      <w:pPr>
        <w:numPr>
          <w:ilvl w:val="1"/>
          <w:numId w:val="4"/>
        </w:numPr>
        <w:shd w:val="clear" w:color="auto" w:fill="FFFFFF"/>
        <w:spacing w:before="120" w:after="0" w:line="475" w:lineRule="exact"/>
        <w:jc w:val="both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за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неисполнение или нарушение устава учреждения, правил внутреннего распор</w:t>
      </w:r>
      <w:r>
        <w:rPr>
          <w:rFonts w:eastAsia="Times New Roman" w:cs="Times New Roman"/>
          <w:color w:val="000000"/>
          <w:sz w:val="28"/>
          <w:lang w:eastAsia="ru-RU"/>
        </w:rPr>
        <w:t>ядка и иных локальных нормативных актов по вопросам организации и осуществления образовательной деятельности;</w:t>
      </w:r>
      <w:r>
        <w:rPr>
          <w:rFonts w:eastAsia="Times New Roman" w:cs="Times New Roman"/>
          <w:color w:val="000000"/>
          <w:sz w:val="28"/>
          <w:vertAlign w:val="superscript"/>
          <w:lang w:eastAsia="ru-RU"/>
        </w:rPr>
        <w:t>12</w:t>
      </w:r>
    </w:p>
    <w:p w:rsidR="00536AA8" w:rsidRDefault="002D5157">
      <w:pPr>
        <w:numPr>
          <w:ilvl w:val="1"/>
          <w:numId w:val="4"/>
        </w:numPr>
        <w:shd w:val="clear" w:color="auto" w:fill="FFFFFF"/>
        <w:spacing w:before="120" w:after="0" w:line="475" w:lineRule="exact"/>
        <w:jc w:val="both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по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обстоятельствам, не зависящим от воли обучающегося или родителей (законных представителей) несовершеннолетнего обучающегося и учреждения, в т</w:t>
      </w:r>
      <w:r>
        <w:rPr>
          <w:rFonts w:eastAsia="Times New Roman" w:cs="Times New Roman"/>
          <w:color w:val="000000"/>
          <w:sz w:val="28"/>
          <w:lang w:eastAsia="ru-RU"/>
        </w:rPr>
        <w:t>ом числе в случае ликвидации учреждения.</w:t>
      </w:r>
      <w:r>
        <w:rPr>
          <w:rFonts w:eastAsia="Times New Roman" w:cs="Times New Roman"/>
          <w:color w:val="000000"/>
          <w:sz w:val="28"/>
          <w:vertAlign w:val="superscript"/>
          <w:lang w:eastAsia="ru-RU"/>
        </w:rPr>
        <w:t>13</w:t>
      </w:r>
    </w:p>
    <w:p w:rsidR="00536AA8" w:rsidRDefault="002D5157">
      <w:pPr>
        <w:shd w:val="clear" w:color="auto" w:fill="FFFFFF"/>
        <w:tabs>
          <w:tab w:val="left" w:pos="1421"/>
        </w:tabs>
        <w:spacing w:before="5" w:after="0" w:line="480" w:lineRule="exact"/>
      </w:pPr>
      <w:r>
        <w:rPr>
          <w:color w:val="000000"/>
          <w:spacing w:val="-3"/>
          <w:sz w:val="28"/>
        </w:rPr>
        <w:t>15.</w:t>
      </w:r>
      <w:r>
        <w:rPr>
          <w:color w:val="000000"/>
          <w:spacing w:val="-3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Отчисление обучающегося, как мера дисциплинарного взыскания,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осуществляется в соответствии с Порядком применения к обучающимся и снятия с</w:t>
      </w:r>
      <w:r>
        <w:br/>
      </w:r>
      <w:r>
        <w:rPr>
          <w:rFonts w:eastAsia="Times New Roman" w:cs="Times New Roman"/>
          <w:color w:val="000000"/>
          <w:sz w:val="28"/>
        </w:rPr>
        <w:t>обучающихся мер дисциплинарного взыскания, утвержденным Приказом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Министерства образования и науки Российской Федерации от 15 марта 2013 года №</w:t>
      </w:r>
    </w:p>
    <w:p w:rsidR="00536AA8" w:rsidRDefault="002D5157">
      <w:pPr>
        <w:shd w:val="clear" w:color="auto" w:fill="FFFFFF"/>
        <w:spacing w:before="62" w:after="0"/>
      </w:pPr>
      <w:r>
        <w:rPr>
          <w:color w:val="000000"/>
          <w:spacing w:val="-17"/>
          <w:sz w:val="28"/>
        </w:rPr>
        <w:t>185.</w:t>
      </w:r>
      <w:r>
        <w:rPr>
          <w:color w:val="000000"/>
          <w:spacing w:val="-17"/>
          <w:sz w:val="28"/>
          <w:vertAlign w:val="superscript"/>
        </w:rPr>
        <w:t>14</w:t>
      </w:r>
    </w:p>
    <w:p w:rsidR="00536AA8" w:rsidRDefault="002D5157">
      <w:pPr>
        <w:shd w:val="clear" w:color="auto" w:fill="FFFFFF"/>
        <w:tabs>
          <w:tab w:val="left" w:pos="1421"/>
          <w:tab w:val="left" w:pos="2414"/>
          <w:tab w:val="left" w:pos="4171"/>
          <w:tab w:val="left" w:pos="4709"/>
          <w:tab w:val="left" w:pos="5995"/>
          <w:tab w:val="left" w:pos="8035"/>
        </w:tabs>
        <w:spacing w:before="38" w:after="0" w:line="480" w:lineRule="exact"/>
        <w:ind w:right="5"/>
      </w:pPr>
      <w:r>
        <w:rPr>
          <w:color w:val="000000"/>
          <w:spacing w:val="-3"/>
          <w:sz w:val="28"/>
        </w:rPr>
        <w:t>16.</w:t>
      </w:r>
      <w:r>
        <w:rPr>
          <w:color w:val="000000"/>
          <w:spacing w:val="-3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Отчисление обучающегося при его переводе для продолжения освоения</w:t>
      </w:r>
      <w:r>
        <w:br/>
      </w:r>
      <w:r>
        <w:rPr>
          <w:rFonts w:eastAsia="Times New Roman" w:cs="Times New Roman"/>
          <w:color w:val="000000"/>
          <w:spacing w:val="-2"/>
          <w:sz w:val="28"/>
        </w:rPr>
        <w:t>образовательной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программы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в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другую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организацию,</w:t>
      </w:r>
      <w:r>
        <w:rPr>
          <w:rFonts w:ascii="Arial" w:eastAsia="Times New Roman" w:hAnsi="Arial" w:cs="Times New Roman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осуществляющую</w:t>
      </w:r>
      <w:r>
        <w:br/>
      </w:r>
      <w:r>
        <w:rPr>
          <w:rFonts w:eastAsia="Times New Roman" w:cs="Times New Roman"/>
          <w:color w:val="000000"/>
          <w:sz w:val="28"/>
        </w:rPr>
        <w:t xml:space="preserve">образовательную деятельность, </w:t>
      </w:r>
      <w:r>
        <w:rPr>
          <w:rFonts w:eastAsia="Times New Roman" w:cs="Times New Roman"/>
          <w:color w:val="000000"/>
          <w:sz w:val="28"/>
        </w:rPr>
        <w:t>осуществляется в соответствии с Порядком и</w:t>
      </w:r>
      <w:r>
        <w:br/>
      </w:r>
      <w:r>
        <w:rPr>
          <w:rFonts w:eastAsia="Times New Roman" w:cs="Times New Roman"/>
          <w:color w:val="000000"/>
          <w:sz w:val="28"/>
        </w:rPr>
        <w:t>условиями осуществления перевода обучающихся из одной организации,</w:t>
      </w:r>
      <w:r>
        <w:br/>
      </w:r>
      <w:r>
        <w:rPr>
          <w:rFonts w:eastAsia="Times New Roman" w:cs="Times New Roman"/>
          <w:color w:val="000000"/>
          <w:sz w:val="28"/>
        </w:rPr>
        <w:t>осуществляющей образовательную деятельность по образовательным программам</w:t>
      </w:r>
      <w:r>
        <w:br/>
      </w:r>
      <w:r>
        <w:rPr>
          <w:rFonts w:eastAsia="Times New Roman" w:cs="Times New Roman"/>
          <w:color w:val="000000"/>
          <w:sz w:val="28"/>
        </w:rPr>
        <w:t>начального общего, основного общего и среднего общего образования, в дру</w:t>
      </w:r>
      <w:r>
        <w:rPr>
          <w:rFonts w:eastAsia="Times New Roman" w:cs="Times New Roman"/>
          <w:color w:val="000000"/>
          <w:sz w:val="28"/>
        </w:rPr>
        <w:t>гие</w:t>
      </w:r>
      <w:r>
        <w:br/>
      </w:r>
      <w:r>
        <w:rPr>
          <w:rFonts w:eastAsia="Times New Roman" w:cs="Times New Roman"/>
          <w:color w:val="000000"/>
          <w:sz w:val="28"/>
        </w:rPr>
        <w:t>организации, осуществляющие образовательную деятельность по образовательным</w:t>
      </w:r>
      <w:r>
        <w:br/>
      </w:r>
      <w:r>
        <w:rPr>
          <w:rFonts w:eastAsia="Times New Roman" w:cs="Times New Roman"/>
          <w:color w:val="000000"/>
          <w:spacing w:val="-3"/>
          <w:sz w:val="28"/>
        </w:rPr>
        <w:t>программам  соответствующих  уровня  и  направленности,  утвержденным  Приказом</w:t>
      </w:r>
    </w:p>
    <w:p w:rsidR="00536AA8" w:rsidRDefault="002D5157">
      <w:pPr>
        <w:shd w:val="clear" w:color="auto" w:fill="FFFFFF"/>
        <w:spacing w:before="1094" w:after="0"/>
      </w:pPr>
      <w:r>
        <w:rPr>
          <w:color w:val="000000"/>
          <w:spacing w:val="-5"/>
          <w:vertAlign w:val="superscript"/>
        </w:rPr>
        <w:t>10</w:t>
      </w:r>
      <w:r>
        <w:rPr>
          <w:color w:val="000000"/>
          <w:spacing w:val="-5"/>
        </w:rPr>
        <w:t xml:space="preserve"> </w:t>
      </w:r>
      <w:r>
        <w:rPr>
          <w:rFonts w:eastAsia="Times New Roman" w:cs="Times New Roman"/>
          <w:color w:val="000000"/>
        </w:rPr>
        <w:t>п. 1 ч. 2 ст. 61 ФЗ «Об образовании в РФ»</w:t>
      </w:r>
    </w:p>
    <w:p w:rsidR="00536AA8" w:rsidRDefault="002D5157">
      <w:pPr>
        <w:shd w:val="clear" w:color="auto" w:fill="FFFFFF"/>
        <w:tabs>
          <w:tab w:val="left" w:pos="240"/>
        </w:tabs>
        <w:spacing w:before="5" w:after="0" w:line="226" w:lineRule="exact"/>
      </w:pPr>
      <w:r>
        <w:rPr>
          <w:color w:val="000000"/>
          <w:spacing w:val="-36"/>
          <w:vertAlign w:val="superscript"/>
        </w:rPr>
        <w:t>11</w:t>
      </w:r>
      <w:r>
        <w:rPr>
          <w:color w:val="000000"/>
        </w:rPr>
        <w:tab/>
      </w:r>
      <w:r>
        <w:rPr>
          <w:rFonts w:eastAsia="Times New Roman" w:cs="Times New Roman"/>
          <w:color w:val="000000"/>
          <w:spacing w:val="-11"/>
        </w:rPr>
        <w:t xml:space="preserve">п.    2    ч.    2    ст.    61    ФЗ </w:t>
      </w:r>
      <w:proofErr w:type="gramStart"/>
      <w:r>
        <w:rPr>
          <w:rFonts w:eastAsia="Times New Roman" w:cs="Times New Roman"/>
          <w:color w:val="000000"/>
          <w:spacing w:val="-11"/>
        </w:rPr>
        <w:t xml:space="preserve">   «</w:t>
      </w:r>
      <w:proofErr w:type="gramEnd"/>
      <w:r>
        <w:rPr>
          <w:rFonts w:eastAsia="Times New Roman" w:cs="Times New Roman"/>
          <w:color w:val="000000"/>
          <w:spacing w:val="-11"/>
        </w:rPr>
        <w:t xml:space="preserve">Об    </w:t>
      </w:r>
      <w:r>
        <w:rPr>
          <w:rFonts w:eastAsia="Times New Roman" w:cs="Times New Roman"/>
          <w:color w:val="000000"/>
          <w:spacing w:val="-11"/>
        </w:rPr>
        <w:t xml:space="preserve">образовании    в    РФ».    </w:t>
      </w:r>
      <w:proofErr w:type="gramStart"/>
      <w:r>
        <w:rPr>
          <w:rFonts w:eastAsia="Times New Roman" w:cs="Times New Roman"/>
          <w:color w:val="000000"/>
          <w:spacing w:val="-11"/>
        </w:rPr>
        <w:t xml:space="preserve">Пример:   </w:t>
      </w:r>
      <w:proofErr w:type="gramEnd"/>
      <w:r>
        <w:rPr>
          <w:rFonts w:eastAsia="Times New Roman" w:cs="Times New Roman"/>
          <w:color w:val="000000"/>
          <w:spacing w:val="-11"/>
        </w:rPr>
        <w:t xml:space="preserve"> обучающийся    уже    зачислен    в    одну    образовательную</w:t>
      </w:r>
      <w:r>
        <w:br/>
      </w:r>
      <w:r>
        <w:rPr>
          <w:rFonts w:eastAsia="Times New Roman" w:cs="Times New Roman"/>
          <w:color w:val="000000"/>
        </w:rPr>
        <w:t>организацию и его зачисление в другую организацию является незаконным</w:t>
      </w:r>
    </w:p>
    <w:p w:rsidR="00536AA8" w:rsidRDefault="002D5157">
      <w:pPr>
        <w:shd w:val="clear" w:color="auto" w:fill="FFFFFF"/>
        <w:tabs>
          <w:tab w:val="left" w:pos="178"/>
        </w:tabs>
        <w:spacing w:after="0" w:line="226" w:lineRule="exact"/>
      </w:pPr>
      <w:r>
        <w:rPr>
          <w:color w:val="000000"/>
          <w:spacing w:val="-6"/>
          <w:vertAlign w:val="superscript"/>
        </w:rPr>
        <w:t>12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>ч. 4 ст. 43 ФЗ «Об образовании в РФ»</w:t>
      </w:r>
    </w:p>
    <w:p w:rsidR="00536AA8" w:rsidRDefault="002D5157">
      <w:pPr>
        <w:shd w:val="clear" w:color="auto" w:fill="FFFFFF"/>
        <w:tabs>
          <w:tab w:val="left" w:pos="178"/>
        </w:tabs>
        <w:spacing w:after="0" w:line="226" w:lineRule="exact"/>
      </w:pPr>
      <w:r>
        <w:rPr>
          <w:color w:val="000000"/>
          <w:spacing w:val="-6"/>
          <w:vertAlign w:val="superscript"/>
        </w:rPr>
        <w:t>13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>п. 3 ч. 2 ст. 61 ФЗ «Об образовании в РФ»</w:t>
      </w:r>
    </w:p>
    <w:p w:rsidR="00536AA8" w:rsidRDefault="002D5157">
      <w:pPr>
        <w:shd w:val="clear" w:color="auto" w:fill="FFFFFF"/>
        <w:tabs>
          <w:tab w:val="left" w:pos="178"/>
        </w:tabs>
        <w:spacing w:after="0" w:line="226" w:lineRule="exact"/>
        <w:sectPr w:rsidR="00536AA8">
          <w:pgSz w:w="11906" w:h="16838"/>
          <w:pgMar w:top="915" w:right="566" w:bottom="360" w:left="1133" w:header="0" w:footer="0" w:gutter="0"/>
          <w:cols w:space="720"/>
          <w:formProt w:val="0"/>
          <w:docGrid w:linePitch="240" w:charSpace="2047"/>
        </w:sectPr>
      </w:pPr>
      <w:r>
        <w:rPr>
          <w:color w:val="000000"/>
          <w:spacing w:val="-6"/>
          <w:vertAlign w:val="superscript"/>
        </w:rPr>
        <w:t>14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>ч. 12 ст. 43 ФЗ «Об образовании в РФ»</w:t>
      </w:r>
    </w:p>
    <w:p w:rsidR="00536AA8" w:rsidRDefault="002D5157">
      <w:pPr>
        <w:shd w:val="clear" w:color="auto" w:fill="FFFFFF"/>
        <w:spacing w:before="120" w:after="0" w:line="480" w:lineRule="exact"/>
        <w:ind w:right="5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lastRenderedPageBreak/>
        <w:t>Министерства образования и науки Российской Федерации от 12 марта 2014 года № 177.</w:t>
      </w:r>
    </w:p>
    <w:p w:rsidR="00536AA8" w:rsidRDefault="002D5157">
      <w:pPr>
        <w:shd w:val="clear" w:color="auto" w:fill="FFFFFF"/>
        <w:tabs>
          <w:tab w:val="left" w:pos="1421"/>
        </w:tabs>
        <w:spacing w:before="5" w:after="0" w:line="480" w:lineRule="exact"/>
      </w:pPr>
      <w:r>
        <w:rPr>
          <w:color w:val="000000"/>
          <w:spacing w:val="-3"/>
          <w:sz w:val="28"/>
        </w:rPr>
        <w:t>17.</w:t>
      </w:r>
      <w:r>
        <w:rPr>
          <w:color w:val="000000"/>
          <w:spacing w:val="-3"/>
          <w:sz w:val="28"/>
        </w:rPr>
        <w:t xml:space="preserve"> </w:t>
      </w:r>
      <w:r>
        <w:rPr>
          <w:rFonts w:eastAsia="Times New Roman" w:cs="Times New Roman"/>
          <w:color w:val="000000"/>
          <w:spacing w:val="-9"/>
          <w:sz w:val="28"/>
        </w:rPr>
        <w:t xml:space="preserve">Отчисление    по    инициативе    обучающегося    или    родителей </w:t>
      </w:r>
      <w:proofErr w:type="gramStart"/>
      <w:r>
        <w:rPr>
          <w:rFonts w:eastAsia="Times New Roman" w:cs="Times New Roman"/>
          <w:color w:val="000000"/>
          <w:spacing w:val="-9"/>
          <w:sz w:val="28"/>
        </w:rPr>
        <w:t xml:space="preserve">   (</w:t>
      </w:r>
      <w:proofErr w:type="gramEnd"/>
      <w:r>
        <w:rPr>
          <w:rFonts w:eastAsia="Times New Roman" w:cs="Times New Roman"/>
          <w:color w:val="000000"/>
          <w:spacing w:val="-9"/>
          <w:sz w:val="28"/>
        </w:rPr>
        <w:t>законных</w:t>
      </w:r>
    </w:p>
    <w:p w:rsidR="00536AA8" w:rsidRDefault="002D5157">
      <w:pPr>
        <w:shd w:val="clear" w:color="auto" w:fill="FFFFFF"/>
        <w:spacing w:before="5" w:after="0" w:line="480" w:lineRule="exact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представителей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) </w:t>
      </w:r>
      <w:r>
        <w:rPr>
          <w:rFonts w:eastAsia="Times New Roman" w:cs="Times New Roman"/>
          <w:color w:val="000000"/>
          <w:sz w:val="28"/>
          <w:lang w:eastAsia="ru-RU"/>
        </w:rPr>
        <w:t>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 производится по з</w:t>
      </w:r>
      <w:r>
        <w:rPr>
          <w:rFonts w:eastAsia="Times New Roman" w:cs="Times New Roman"/>
          <w:color w:val="000000"/>
          <w:sz w:val="28"/>
          <w:lang w:eastAsia="ru-RU"/>
        </w:rPr>
        <w:t>аявлению обучающегося или родителей (законных представителей) несовершеннолетнего обучающегося.</w:t>
      </w:r>
    </w:p>
    <w:p w:rsidR="00536AA8" w:rsidRDefault="002D5157">
      <w:pPr>
        <w:shd w:val="clear" w:color="auto" w:fill="FFFFFF"/>
        <w:spacing w:after="0" w:line="480" w:lineRule="exact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В заявлении указываются:</w:t>
      </w:r>
    </w:p>
    <w:p w:rsidR="00536AA8" w:rsidRDefault="002D5157">
      <w:pPr>
        <w:numPr>
          <w:ilvl w:val="0"/>
          <w:numId w:val="5"/>
        </w:numPr>
        <w:shd w:val="clear" w:color="auto" w:fill="FFFFFF"/>
        <w:spacing w:before="5" w:after="0" w:line="480" w:lineRule="exact"/>
        <w:ind w:left="84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фамилия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, имя, отчество (при наличии) обучающегося;</w:t>
      </w:r>
    </w:p>
    <w:p w:rsidR="00536AA8" w:rsidRDefault="002D5157">
      <w:pPr>
        <w:numPr>
          <w:ilvl w:val="0"/>
          <w:numId w:val="5"/>
        </w:numPr>
        <w:shd w:val="clear" w:color="auto" w:fill="FFFFFF"/>
        <w:spacing w:before="5" w:after="0" w:line="480" w:lineRule="exact"/>
        <w:ind w:left="84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дата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и место рождения;</w:t>
      </w:r>
    </w:p>
    <w:p w:rsidR="00536AA8" w:rsidRDefault="002D5157">
      <w:pPr>
        <w:numPr>
          <w:ilvl w:val="0"/>
          <w:numId w:val="5"/>
        </w:numPr>
        <w:shd w:val="clear" w:color="auto" w:fill="FFFFFF"/>
        <w:spacing w:before="5" w:after="0" w:line="480" w:lineRule="exact"/>
        <w:ind w:left="84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класс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обучения;</w:t>
      </w:r>
    </w:p>
    <w:p w:rsidR="00536AA8" w:rsidRDefault="002D5157">
      <w:pPr>
        <w:numPr>
          <w:ilvl w:val="0"/>
          <w:numId w:val="5"/>
        </w:numPr>
        <w:shd w:val="clear" w:color="auto" w:fill="FFFFFF"/>
        <w:spacing w:before="5" w:after="0" w:line="480" w:lineRule="exact"/>
        <w:ind w:left="840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причины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оставления учреждения.</w:t>
      </w:r>
    </w:p>
    <w:p w:rsidR="00536AA8" w:rsidRDefault="002D5157">
      <w:pPr>
        <w:shd w:val="clear" w:color="auto" w:fill="FFFFFF"/>
        <w:spacing w:after="0" w:line="480" w:lineRule="exact"/>
        <w:ind w:firstLine="720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После поступле</w:t>
      </w:r>
      <w:r>
        <w:rPr>
          <w:rFonts w:eastAsia="Times New Roman" w:cs="Times New Roman"/>
          <w:color w:val="000000"/>
          <w:sz w:val="28"/>
          <w:lang w:eastAsia="ru-RU"/>
        </w:rPr>
        <w:t>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учреждение испрашивает письменное согласие на отчисление комиссии по делам несовершеннолетних</w:t>
      </w:r>
      <w:r>
        <w:rPr>
          <w:rFonts w:eastAsia="Times New Roman" w:cs="Times New Roman"/>
          <w:color w:val="000000"/>
          <w:sz w:val="28"/>
          <w:lang w:eastAsia="ru-RU"/>
        </w:rPr>
        <w:t xml:space="preserve"> и защите их прав и органа местного самоуправления, осуществляющего управление в сфере образования.</w:t>
      </w:r>
    </w:p>
    <w:p w:rsidR="00536AA8" w:rsidRDefault="002D5157">
      <w:pPr>
        <w:shd w:val="clear" w:color="auto" w:fill="FFFFFF"/>
        <w:tabs>
          <w:tab w:val="left" w:pos="1843"/>
          <w:tab w:val="left" w:pos="3763"/>
          <w:tab w:val="left" w:pos="5357"/>
          <w:tab w:val="left" w:pos="8390"/>
        </w:tabs>
        <w:spacing w:before="5" w:after="0" w:line="480" w:lineRule="exact"/>
        <w:ind w:left="710"/>
        <w:rPr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После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поступления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заявления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несовершеннолетнего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обучающегося,</w:t>
      </w:r>
    </w:p>
    <w:p w:rsidR="00536AA8" w:rsidRDefault="002D5157">
      <w:pPr>
        <w:shd w:val="clear" w:color="auto" w:fill="FFFFFF"/>
        <w:spacing w:before="5" w:after="0" w:line="480" w:lineRule="exact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достигшего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возраста пятнадцати лет и не имеющего основного общего образования, учреждение испрашивает письменное согласие на отчисление родителей (законных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представителей) обучающегося,</w:t>
      </w:r>
      <w:r>
        <w:rPr>
          <w:rFonts w:eastAsia="Times New Roman" w:cs="Times New Roman"/>
          <w:color w:val="000000"/>
          <w:spacing w:val="-1"/>
          <w:sz w:val="28"/>
          <w:vertAlign w:val="superscript"/>
          <w:lang w:eastAsia="ru-RU"/>
        </w:rPr>
        <w:t>15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комиссии по делам несовершеннолетних и защите </w:t>
      </w:r>
      <w:r>
        <w:rPr>
          <w:rFonts w:eastAsia="Times New Roman" w:cs="Times New Roman"/>
          <w:color w:val="000000"/>
          <w:sz w:val="28"/>
          <w:lang w:eastAsia="ru-RU"/>
        </w:rPr>
        <w:t>их прав и органа местн</w:t>
      </w:r>
      <w:r>
        <w:rPr>
          <w:rFonts w:eastAsia="Times New Roman" w:cs="Times New Roman"/>
          <w:color w:val="000000"/>
          <w:sz w:val="28"/>
          <w:lang w:eastAsia="ru-RU"/>
        </w:rPr>
        <w:t>ого самоуправления, осуществляющего управление в сфере образования.</w:t>
      </w:r>
    </w:p>
    <w:p w:rsidR="00536AA8" w:rsidRDefault="002D5157">
      <w:pPr>
        <w:shd w:val="clear" w:color="auto" w:fill="FFFFFF"/>
        <w:spacing w:before="5" w:after="0" w:line="480" w:lineRule="exact"/>
        <w:ind w:right="5" w:firstLine="710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Обучающийся, достигший возраста пятнадцати лет и не имеющий основного </w:t>
      </w:r>
      <w:r>
        <w:rPr>
          <w:rFonts w:eastAsia="Times New Roman" w:cs="Times New Roman"/>
          <w:color w:val="000000"/>
          <w:spacing w:val="-8"/>
          <w:sz w:val="28"/>
          <w:lang w:eastAsia="ru-RU"/>
        </w:rPr>
        <w:t xml:space="preserve">общего   </w:t>
      </w:r>
      <w:proofErr w:type="gramStart"/>
      <w:r>
        <w:rPr>
          <w:rFonts w:eastAsia="Times New Roman" w:cs="Times New Roman"/>
          <w:color w:val="000000"/>
          <w:spacing w:val="-8"/>
          <w:sz w:val="28"/>
          <w:lang w:eastAsia="ru-RU"/>
        </w:rPr>
        <w:t xml:space="preserve">образования,   </w:t>
      </w:r>
      <w:proofErr w:type="gramEnd"/>
      <w:r>
        <w:rPr>
          <w:rFonts w:eastAsia="Times New Roman" w:cs="Times New Roman"/>
          <w:color w:val="000000"/>
          <w:spacing w:val="-8"/>
          <w:sz w:val="28"/>
          <w:lang w:eastAsia="ru-RU"/>
        </w:rPr>
        <w:t>может   оставить   учреждение   только   по   согласию   родителей</w:t>
      </w:r>
    </w:p>
    <w:p w:rsidR="00536AA8" w:rsidRDefault="002D5157">
      <w:pPr>
        <w:shd w:val="clear" w:color="auto" w:fill="FFFFFF"/>
        <w:spacing w:before="341" w:after="0" w:line="230" w:lineRule="exact"/>
        <w:ind w:right="10"/>
        <w:jc w:val="both"/>
        <w:sectPr w:rsidR="00536AA8">
          <w:pgSz w:w="11906" w:h="16838"/>
          <w:pgMar w:top="915" w:right="571" w:bottom="360" w:left="1133" w:header="0" w:footer="0" w:gutter="0"/>
          <w:cols w:space="720"/>
          <w:formProt w:val="0"/>
          <w:docGrid w:linePitch="240" w:charSpace="2047"/>
        </w:sectPr>
      </w:pPr>
      <w:r>
        <w:rPr>
          <w:color w:val="000000"/>
          <w:spacing w:val="-15"/>
          <w:vertAlign w:val="superscript"/>
        </w:rPr>
        <w:t>15</w:t>
      </w:r>
      <w:r>
        <w:rPr>
          <w:color w:val="000000"/>
          <w:spacing w:val="-15"/>
        </w:rPr>
        <w:t xml:space="preserve"> </w:t>
      </w:r>
      <w:r>
        <w:rPr>
          <w:rFonts w:eastAsia="Times New Roman" w:cs="Times New Roman"/>
          <w:color w:val="000000"/>
        </w:rPr>
        <w:t>учитывая то, что к обязанностям родителей (законных представителей) относится обязанность обеспечить получение детьми общего образования (п. 1 ч. 4 ст. 44 ФЗ «Об образовании в РФ»), при отчислении по инициативе обучающегося предусмотрено получение согласия</w:t>
      </w:r>
      <w:r>
        <w:rPr>
          <w:rFonts w:eastAsia="Times New Roman" w:cs="Times New Roman"/>
          <w:color w:val="000000"/>
        </w:rPr>
        <w:t xml:space="preserve"> родителей (законных представителей)</w:t>
      </w:r>
    </w:p>
    <w:p w:rsidR="00536AA8" w:rsidRDefault="00536AA8">
      <w:pPr>
        <w:shd w:val="clear" w:color="auto" w:fill="FFFFFF"/>
        <w:spacing w:after="0"/>
        <w:jc w:val="center"/>
      </w:pPr>
    </w:p>
    <w:p w:rsidR="00536AA8" w:rsidRDefault="002D5157">
      <w:pPr>
        <w:shd w:val="clear" w:color="auto" w:fill="FFFFFF"/>
        <w:spacing w:before="120" w:after="0" w:line="475" w:lineRule="exact"/>
        <w:ind w:right="5"/>
      </w:pPr>
      <w:r>
        <w:rPr>
          <w:color w:val="000000"/>
          <w:sz w:val="28"/>
        </w:rPr>
        <w:t>(</w:t>
      </w:r>
      <w:proofErr w:type="gramStart"/>
      <w:r>
        <w:rPr>
          <w:rFonts w:eastAsia="Times New Roman" w:cs="Times New Roman"/>
          <w:color w:val="000000"/>
          <w:sz w:val="28"/>
        </w:rPr>
        <w:t>законных</w:t>
      </w:r>
      <w:proofErr w:type="gramEnd"/>
      <w:r>
        <w:rPr>
          <w:rFonts w:eastAsia="Times New Roman" w:cs="Times New Roman"/>
          <w:color w:val="000000"/>
          <w:sz w:val="28"/>
        </w:rPr>
        <w:t xml:space="preserve">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образования.</w:t>
      </w:r>
      <w:r>
        <w:rPr>
          <w:rFonts w:eastAsia="Times New Roman" w:cs="Times New Roman"/>
          <w:color w:val="000000"/>
          <w:sz w:val="28"/>
          <w:vertAlign w:val="superscript"/>
        </w:rPr>
        <w:t>16</w:t>
      </w:r>
    </w:p>
    <w:p w:rsidR="00536AA8" w:rsidRDefault="002D5157">
      <w:pPr>
        <w:shd w:val="clear" w:color="auto" w:fill="FFFFFF"/>
        <w:tabs>
          <w:tab w:val="left" w:pos="1421"/>
          <w:tab w:val="left" w:pos="3202"/>
          <w:tab w:val="left" w:pos="3816"/>
          <w:tab w:val="left" w:pos="5606"/>
          <w:tab w:val="left" w:pos="7507"/>
          <w:tab w:val="left" w:pos="8990"/>
        </w:tabs>
        <w:spacing w:before="24" w:after="0" w:line="480" w:lineRule="exact"/>
      </w:pPr>
      <w:r>
        <w:rPr>
          <w:color w:val="000000"/>
          <w:spacing w:val="-3"/>
          <w:sz w:val="28"/>
        </w:rPr>
        <w:t>18.</w:t>
      </w:r>
      <w:r>
        <w:rPr>
          <w:color w:val="000000"/>
          <w:spacing w:val="-3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Отчисление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из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учреждения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оформляется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приказом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директора</w:t>
      </w:r>
      <w:r>
        <w:br/>
      </w:r>
      <w:r>
        <w:rPr>
          <w:rFonts w:eastAsia="Times New Roman" w:cs="Times New Roman"/>
          <w:color w:val="000000"/>
          <w:sz w:val="28"/>
        </w:rPr>
        <w:t>учреждения с внесением соответствующих записей в алфавитную книгу записи</w:t>
      </w:r>
      <w:r>
        <w:br/>
      </w:r>
      <w:r>
        <w:rPr>
          <w:rFonts w:eastAsia="Times New Roman" w:cs="Times New Roman"/>
          <w:color w:val="000000"/>
          <w:sz w:val="28"/>
        </w:rPr>
        <w:t>обучающихся.</w:t>
      </w:r>
    </w:p>
    <w:p w:rsidR="00536AA8" w:rsidRDefault="002D5157">
      <w:pPr>
        <w:shd w:val="clear" w:color="auto" w:fill="FFFFFF"/>
        <w:tabs>
          <w:tab w:val="left" w:pos="1421"/>
        </w:tabs>
        <w:spacing w:after="0" w:line="480" w:lineRule="exact"/>
        <w:jc w:val="both"/>
        <w:rPr>
          <w:rFonts w:eastAsia="Times New Roman" w:cs="Times New Roman"/>
          <w:color w:val="000000"/>
          <w:sz w:val="28"/>
        </w:rPr>
      </w:pPr>
      <w:r>
        <w:rPr>
          <w:color w:val="000000"/>
          <w:spacing w:val="-3"/>
          <w:sz w:val="28"/>
        </w:rPr>
        <w:t>19.</w:t>
      </w:r>
      <w:r>
        <w:rPr>
          <w:color w:val="000000"/>
          <w:spacing w:val="-3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При отчислении учреждение выдает заявителю следующие документы:</w:t>
      </w:r>
    </w:p>
    <w:p w:rsidR="00536AA8" w:rsidRDefault="002D5157">
      <w:pPr>
        <w:numPr>
          <w:ilvl w:val="0"/>
          <w:numId w:val="6"/>
        </w:numPr>
        <w:shd w:val="clear" w:color="auto" w:fill="FFFFFF"/>
        <w:tabs>
          <w:tab w:val="left" w:pos="1421"/>
        </w:tabs>
        <w:spacing w:after="0" w:line="480" w:lineRule="exact"/>
        <w:ind w:left="840"/>
        <w:jc w:val="both"/>
      </w:pPr>
      <w:proofErr w:type="gramStart"/>
      <w:r>
        <w:rPr>
          <w:rFonts w:eastAsia="Times New Roman" w:cs="Times New Roman"/>
          <w:color w:val="000000"/>
          <w:spacing w:val="-13"/>
          <w:sz w:val="28"/>
        </w:rPr>
        <w:t>выписку</w:t>
      </w:r>
      <w:proofErr w:type="gramEnd"/>
      <w:r>
        <w:rPr>
          <w:rFonts w:eastAsia="Times New Roman" w:cs="Times New Roman"/>
          <w:color w:val="000000"/>
          <w:spacing w:val="-13"/>
          <w:sz w:val="28"/>
        </w:rPr>
        <w:t xml:space="preserve">     из     классного     журнала     с     текущими </w:t>
      </w:r>
      <w:r>
        <w:rPr>
          <w:rFonts w:eastAsia="Times New Roman" w:cs="Times New Roman"/>
          <w:color w:val="000000"/>
          <w:spacing w:val="-13"/>
          <w:sz w:val="28"/>
        </w:rPr>
        <w:t xml:space="preserve">    отметками     и     результатами</w:t>
      </w:r>
    </w:p>
    <w:p w:rsidR="00536AA8" w:rsidRDefault="002D5157">
      <w:pPr>
        <w:shd w:val="clear" w:color="auto" w:fill="FFFFFF"/>
        <w:spacing w:before="5" w:after="0" w:line="480" w:lineRule="exact"/>
        <w:ind w:right="10"/>
        <w:jc w:val="both"/>
        <w:rPr>
          <w:rFonts w:eastAsia="Times New Roman" w:cs="Times New Roman"/>
          <w:color w:val="000000"/>
          <w:sz w:val="28"/>
          <w:vertAlign w:val="superscript"/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промежуточной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аттестации, заверенную печатью Учреждения и подписью директора Учреждения;</w:t>
      </w:r>
      <w:r>
        <w:rPr>
          <w:rFonts w:eastAsia="Times New Roman" w:cs="Times New Roman"/>
          <w:color w:val="000000"/>
          <w:sz w:val="28"/>
          <w:vertAlign w:val="superscript"/>
          <w:lang w:eastAsia="ru-RU"/>
        </w:rPr>
        <w:t>17</w:t>
      </w:r>
    </w:p>
    <w:p w:rsidR="00536AA8" w:rsidRDefault="002D5157">
      <w:pPr>
        <w:numPr>
          <w:ilvl w:val="0"/>
          <w:numId w:val="7"/>
        </w:numPr>
        <w:shd w:val="clear" w:color="auto" w:fill="FFFFFF"/>
        <w:spacing w:before="5" w:after="0" w:line="480" w:lineRule="exact"/>
        <w:ind w:left="840" w:right="10"/>
        <w:jc w:val="both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документ</w:t>
      </w:r>
      <w:proofErr w:type="gramEnd"/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 об уровне образования (при его наличии);</w:t>
      </w:r>
      <w:r>
        <w:rPr>
          <w:rFonts w:eastAsia="Times New Roman" w:cs="Times New Roman"/>
          <w:color w:val="000000"/>
          <w:spacing w:val="-2"/>
          <w:sz w:val="28"/>
          <w:vertAlign w:val="superscript"/>
          <w:lang w:eastAsia="ru-RU"/>
        </w:rPr>
        <w:t>18</w:t>
      </w:r>
    </w:p>
    <w:p w:rsidR="00536AA8" w:rsidRDefault="002D5157">
      <w:pPr>
        <w:numPr>
          <w:ilvl w:val="0"/>
          <w:numId w:val="7"/>
        </w:numPr>
        <w:shd w:val="clear" w:color="auto" w:fill="FFFFFF"/>
        <w:spacing w:before="5" w:after="0" w:line="480" w:lineRule="exact"/>
        <w:ind w:left="840" w:right="10"/>
        <w:jc w:val="both"/>
        <w:rPr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lang w:eastAsia="ru-RU"/>
        </w:rPr>
        <w:t>медицинскую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карту обучающегося.</w:t>
      </w:r>
    </w:p>
    <w:p w:rsidR="00536AA8" w:rsidRDefault="002D5157">
      <w:pPr>
        <w:shd w:val="clear" w:color="auto" w:fill="FFFFFF"/>
        <w:tabs>
          <w:tab w:val="left" w:pos="1421"/>
          <w:tab w:val="left" w:pos="2683"/>
          <w:tab w:val="left" w:pos="3600"/>
          <w:tab w:val="left" w:pos="5717"/>
          <w:tab w:val="left" w:pos="7171"/>
          <w:tab w:val="left" w:pos="7670"/>
          <w:tab w:val="left" w:pos="8832"/>
        </w:tabs>
        <w:spacing w:after="0" w:line="475" w:lineRule="exact"/>
        <w:ind w:right="5"/>
        <w:rPr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20.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Личное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дело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обучающегося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выдается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>в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случае</w:t>
      </w:r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отчисления </w:t>
      </w:r>
      <w:r>
        <w:rPr>
          <w:rFonts w:eastAsia="Times New Roman" w:cs="Times New Roman"/>
          <w:color w:val="000000"/>
          <w:sz w:val="28"/>
          <w:lang w:eastAsia="ru-RU"/>
        </w:rPr>
        <w:t xml:space="preserve">обучающегося из учреждения досрочно по основаниям, установленным частью 2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статьи 61 Федерального закона «Об образовании в Российской Федерации».</w:t>
      </w:r>
      <w:r>
        <w:rPr>
          <w:rFonts w:eastAsia="Times New Roman" w:cs="Times New Roman"/>
          <w:color w:val="000000"/>
          <w:spacing w:val="-1"/>
          <w:sz w:val="28"/>
          <w:vertAlign w:val="superscript"/>
          <w:lang w:eastAsia="ru-RU"/>
        </w:rPr>
        <w:t>19</w:t>
      </w:r>
    </w:p>
    <w:p w:rsidR="00536AA8" w:rsidRDefault="002D5157">
      <w:pPr>
        <w:shd w:val="clear" w:color="auto" w:fill="FFFFFF"/>
        <w:tabs>
          <w:tab w:val="left" w:pos="1421"/>
        </w:tabs>
        <w:spacing w:before="19" w:after="0" w:line="475" w:lineRule="exact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21. </w:t>
      </w:r>
      <w:r>
        <w:rPr>
          <w:rFonts w:eastAsia="Times New Roman" w:cs="Times New Roman"/>
          <w:color w:val="000000"/>
          <w:sz w:val="28"/>
          <w:lang w:eastAsia="ru-RU"/>
        </w:rPr>
        <w:t>Обучающимся, не прошедшим итоговой аттестации или получившим на итоговой аттестации неу</w:t>
      </w:r>
      <w:r>
        <w:rPr>
          <w:rFonts w:eastAsia="Times New Roman" w:cs="Times New Roman"/>
          <w:color w:val="000000"/>
          <w:sz w:val="28"/>
          <w:lang w:eastAsia="ru-RU"/>
        </w:rPr>
        <w:t xml:space="preserve">довлетворительные результаты, а также обучающимся, освоившим часть образовательной программы и (или) отчисленным из учреждения выдается справка об обучении или о периоде обучения по образцу, установленному </w:t>
      </w:r>
      <w:r>
        <w:rPr>
          <w:rFonts w:eastAsia="Times New Roman" w:cs="Times New Roman"/>
          <w:color w:val="000000"/>
          <w:spacing w:val="-3"/>
          <w:sz w:val="28"/>
          <w:lang w:eastAsia="ru-RU"/>
        </w:rPr>
        <w:t xml:space="preserve">приказом директора </w:t>
      </w:r>
      <w:proofErr w:type="gramStart"/>
      <w:r>
        <w:rPr>
          <w:rFonts w:eastAsia="Times New Roman" w:cs="Times New Roman"/>
          <w:color w:val="000000"/>
          <w:spacing w:val="-3"/>
          <w:sz w:val="28"/>
          <w:lang w:eastAsia="ru-RU"/>
        </w:rPr>
        <w:t xml:space="preserve">учреждения  </w:t>
      </w:r>
      <w:r>
        <w:rPr>
          <w:rFonts w:eastAsia="Times New Roman" w:cs="Times New Roman"/>
          <w:color w:val="000000"/>
          <w:spacing w:val="-3"/>
          <w:sz w:val="28"/>
          <w:lang w:eastAsia="ru-RU"/>
        </w:rPr>
        <w:t>№</w:t>
      </w:r>
      <w:proofErr w:type="gramEnd"/>
      <w:r>
        <w:rPr>
          <w:rFonts w:eastAsia="Times New Roman" w:cs="Times New Roman"/>
          <w:color w:val="000000"/>
          <w:spacing w:val="-3"/>
          <w:sz w:val="28"/>
          <w:lang w:eastAsia="ru-RU"/>
        </w:rPr>
        <w:t xml:space="preserve"> ______ от  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«___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» _________ 201_г.</w:t>
      </w:r>
      <w:r>
        <w:rPr>
          <w:rFonts w:eastAsia="Times New Roman" w:cs="Times New Roman"/>
          <w:color w:val="000000"/>
          <w:spacing w:val="-3"/>
          <w:sz w:val="28"/>
          <w:vertAlign w:val="superscript"/>
          <w:lang w:eastAsia="ru-RU"/>
        </w:rPr>
        <w:t>20</w:t>
      </w:r>
    </w:p>
    <w:p w:rsidR="00536AA8" w:rsidRDefault="002D5157">
      <w:pPr>
        <w:shd w:val="clear" w:color="auto" w:fill="FFFFFF"/>
        <w:spacing w:before="998" w:after="0"/>
      </w:pPr>
      <w:r>
        <w:rPr>
          <w:color w:val="000000"/>
          <w:spacing w:val="-15"/>
          <w:vertAlign w:val="superscript"/>
        </w:rPr>
        <w:t>16</w:t>
      </w:r>
      <w:r>
        <w:rPr>
          <w:color w:val="000000"/>
          <w:spacing w:val="-15"/>
        </w:rPr>
        <w:t xml:space="preserve"> </w:t>
      </w:r>
      <w:r>
        <w:rPr>
          <w:rFonts w:eastAsia="Times New Roman" w:cs="Times New Roman"/>
          <w:color w:val="000000"/>
          <w:spacing w:val="-1"/>
        </w:rPr>
        <w:t>ч. 6 ст. 66 ФЗ «Об образовании в РФ»</w:t>
      </w:r>
    </w:p>
    <w:p w:rsidR="00536AA8" w:rsidRDefault="002D5157">
      <w:pPr>
        <w:shd w:val="clear" w:color="auto" w:fill="FFFFFF"/>
        <w:tabs>
          <w:tab w:val="left" w:pos="230"/>
        </w:tabs>
        <w:spacing w:before="5" w:after="0" w:line="226" w:lineRule="exact"/>
        <w:ind w:right="5"/>
        <w:jc w:val="both"/>
      </w:pPr>
      <w:r>
        <w:rPr>
          <w:color w:val="000000"/>
          <w:spacing w:val="-16"/>
          <w:vertAlign w:val="superscript"/>
        </w:rPr>
        <w:t>17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 xml:space="preserve">п. 8 приказа </w:t>
      </w:r>
      <w:proofErr w:type="spellStart"/>
      <w:r>
        <w:rPr>
          <w:rFonts w:eastAsia="Times New Roman" w:cs="Times New Roman"/>
          <w:color w:val="000000"/>
        </w:rPr>
        <w:t>Минобрнауки</w:t>
      </w:r>
      <w:proofErr w:type="spellEnd"/>
      <w:r>
        <w:rPr>
          <w:rFonts w:eastAsia="Times New Roman" w:cs="Times New Roman"/>
          <w:color w:val="000000"/>
        </w:rPr>
        <w:t xml:space="preserve"> России от 12.03.2014 № 177 «Об утверждении Порядка и условий осуществления</w:t>
      </w:r>
      <w:r>
        <w:br/>
      </w:r>
      <w:r>
        <w:rPr>
          <w:rFonts w:eastAsia="Times New Roman" w:cs="Times New Roman"/>
          <w:color w:val="000000"/>
        </w:rPr>
        <w:t xml:space="preserve">перевода обучающихся из одной организации, осуществляющей образовательную деятельность по </w:t>
      </w:r>
      <w:r>
        <w:rPr>
          <w:rFonts w:eastAsia="Times New Roman" w:cs="Times New Roman"/>
          <w:color w:val="000000"/>
        </w:rPr>
        <w:t>образовательным</w:t>
      </w:r>
      <w:r>
        <w:br/>
      </w:r>
      <w:r>
        <w:rPr>
          <w:rFonts w:eastAsia="Times New Roman" w:cs="Times New Roman"/>
          <w:color w:val="000000"/>
        </w:rPr>
        <w:t xml:space="preserve">программам начального общего, основного общего и среднего общего образования, в другие </w:t>
      </w:r>
      <w:proofErr w:type="gramStart"/>
      <w:r>
        <w:rPr>
          <w:rFonts w:eastAsia="Times New Roman" w:cs="Times New Roman"/>
          <w:color w:val="000000"/>
        </w:rPr>
        <w:t>организации,</w:t>
      </w:r>
      <w:r>
        <w:br/>
      </w:r>
      <w:r>
        <w:rPr>
          <w:rFonts w:eastAsia="Times New Roman" w:cs="Times New Roman"/>
          <w:color w:val="000000"/>
        </w:rPr>
        <w:t>осуществляющие</w:t>
      </w:r>
      <w:proofErr w:type="gramEnd"/>
      <w:r>
        <w:rPr>
          <w:rFonts w:eastAsia="Times New Roman" w:cs="Times New Roman"/>
          <w:color w:val="000000"/>
        </w:rPr>
        <w:t xml:space="preserve"> образовательную деятельность по образовательным программам соответствующих уровня и</w:t>
      </w:r>
      <w:r>
        <w:br/>
      </w:r>
      <w:r>
        <w:rPr>
          <w:rFonts w:eastAsia="Times New Roman" w:cs="Times New Roman"/>
          <w:color w:val="000000"/>
        </w:rPr>
        <w:t>направленности»</w:t>
      </w:r>
    </w:p>
    <w:p w:rsidR="00536AA8" w:rsidRDefault="002D5157">
      <w:pPr>
        <w:shd w:val="clear" w:color="auto" w:fill="FFFFFF"/>
        <w:tabs>
          <w:tab w:val="left" w:pos="187"/>
        </w:tabs>
        <w:spacing w:after="0" w:line="226" w:lineRule="exact"/>
        <w:ind w:right="5"/>
        <w:jc w:val="both"/>
      </w:pPr>
      <w:r>
        <w:rPr>
          <w:color w:val="000000"/>
          <w:spacing w:val="-16"/>
          <w:vertAlign w:val="superscript"/>
        </w:rPr>
        <w:t>18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>документ об уровне обр</w:t>
      </w:r>
      <w:r>
        <w:rPr>
          <w:rFonts w:eastAsia="Times New Roman" w:cs="Times New Roman"/>
          <w:color w:val="000000"/>
        </w:rPr>
        <w:t xml:space="preserve">азования – аттестат об основном общем образовании – может </w:t>
      </w:r>
      <w:r>
        <w:rPr>
          <w:rFonts w:eastAsia="Times New Roman" w:cs="Times New Roman"/>
          <w:b/>
          <w:color w:val="000000"/>
        </w:rPr>
        <w:t xml:space="preserve">не храниться </w:t>
      </w:r>
      <w:r>
        <w:rPr>
          <w:rFonts w:eastAsia="Times New Roman" w:cs="Times New Roman"/>
          <w:color w:val="000000"/>
        </w:rPr>
        <w:t xml:space="preserve">в </w:t>
      </w:r>
      <w:proofErr w:type="gramStart"/>
      <w:r>
        <w:rPr>
          <w:rFonts w:eastAsia="Times New Roman" w:cs="Times New Roman"/>
          <w:color w:val="000000"/>
        </w:rPr>
        <w:t>учреждении,</w:t>
      </w:r>
      <w:r>
        <w:br/>
      </w:r>
      <w:r>
        <w:rPr>
          <w:rFonts w:eastAsia="Times New Roman" w:cs="Times New Roman"/>
          <w:color w:val="000000"/>
        </w:rPr>
        <w:t>поскольку</w:t>
      </w:r>
      <w:proofErr w:type="gramEnd"/>
      <w:r>
        <w:rPr>
          <w:rFonts w:eastAsia="Times New Roman" w:cs="Times New Roman"/>
          <w:color w:val="000000"/>
        </w:rPr>
        <w:t xml:space="preserve"> в п. 11 Порядка приема граждан на обучение по образовательным программам начального общего,</w:t>
      </w:r>
      <w:r>
        <w:br/>
      </w:r>
      <w:r>
        <w:rPr>
          <w:rFonts w:eastAsia="Times New Roman" w:cs="Times New Roman"/>
          <w:color w:val="000000"/>
        </w:rPr>
        <w:t xml:space="preserve">основного общего и среднего общего образования (приказ </w:t>
      </w:r>
      <w:proofErr w:type="spellStart"/>
      <w:r>
        <w:rPr>
          <w:rFonts w:eastAsia="Times New Roman" w:cs="Times New Roman"/>
          <w:color w:val="000000"/>
        </w:rPr>
        <w:t>Минобрнауки</w:t>
      </w:r>
      <w:proofErr w:type="spellEnd"/>
      <w:r>
        <w:rPr>
          <w:rFonts w:eastAsia="Times New Roman" w:cs="Times New Roman"/>
          <w:color w:val="000000"/>
        </w:rPr>
        <w:t xml:space="preserve"> Ро</w:t>
      </w:r>
      <w:r>
        <w:rPr>
          <w:rFonts w:eastAsia="Times New Roman" w:cs="Times New Roman"/>
          <w:color w:val="000000"/>
        </w:rPr>
        <w:t>ссии от 22.01.2014 № 32) установлено, что</w:t>
      </w:r>
      <w:r>
        <w:br/>
      </w:r>
      <w:r>
        <w:rPr>
          <w:rFonts w:eastAsia="Times New Roman" w:cs="Times New Roman"/>
          <w:color w:val="000000"/>
          <w:spacing w:val="-1"/>
        </w:rPr>
        <w:t xml:space="preserve">он </w:t>
      </w:r>
      <w:r>
        <w:rPr>
          <w:rFonts w:eastAsia="Times New Roman" w:cs="Times New Roman"/>
          <w:b/>
          <w:color w:val="000000"/>
          <w:spacing w:val="-1"/>
        </w:rPr>
        <w:t xml:space="preserve">предъявляется </w:t>
      </w:r>
      <w:r>
        <w:rPr>
          <w:rFonts w:eastAsia="Times New Roman" w:cs="Times New Roman"/>
          <w:color w:val="000000"/>
          <w:spacing w:val="-1"/>
        </w:rPr>
        <w:t>(синоним – показывается) при приеме на обучение по образовательной программе среднего общего</w:t>
      </w:r>
      <w:r>
        <w:br/>
      </w:r>
      <w:r>
        <w:rPr>
          <w:rFonts w:eastAsia="Times New Roman" w:cs="Times New Roman"/>
          <w:color w:val="000000"/>
        </w:rPr>
        <w:t>образования</w:t>
      </w:r>
    </w:p>
    <w:p w:rsidR="00536AA8" w:rsidRDefault="002D5157">
      <w:pPr>
        <w:shd w:val="clear" w:color="auto" w:fill="FFFFFF"/>
        <w:tabs>
          <w:tab w:val="left" w:pos="230"/>
        </w:tabs>
        <w:spacing w:after="0" w:line="226" w:lineRule="exact"/>
        <w:ind w:right="10"/>
        <w:jc w:val="both"/>
      </w:pPr>
      <w:r>
        <w:rPr>
          <w:color w:val="000000"/>
          <w:spacing w:val="-16"/>
          <w:vertAlign w:val="superscript"/>
        </w:rPr>
        <w:t>19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 xml:space="preserve">п. 8 приказа </w:t>
      </w:r>
      <w:proofErr w:type="spellStart"/>
      <w:r>
        <w:rPr>
          <w:rFonts w:eastAsia="Times New Roman" w:cs="Times New Roman"/>
          <w:color w:val="000000"/>
        </w:rPr>
        <w:t>Минобрнауки</w:t>
      </w:r>
      <w:proofErr w:type="spellEnd"/>
      <w:r>
        <w:rPr>
          <w:rFonts w:eastAsia="Times New Roman" w:cs="Times New Roman"/>
          <w:color w:val="000000"/>
        </w:rPr>
        <w:t xml:space="preserve"> России от 12.03.2014 № 177 «Об утверждении Порядка и условий </w:t>
      </w:r>
      <w:r>
        <w:rPr>
          <w:rFonts w:eastAsia="Times New Roman" w:cs="Times New Roman"/>
          <w:color w:val="000000"/>
        </w:rPr>
        <w:t>осуществления</w:t>
      </w:r>
      <w:r>
        <w:br/>
      </w:r>
      <w:r>
        <w:rPr>
          <w:rFonts w:eastAsia="Times New Roman" w:cs="Times New Roman"/>
          <w:color w:val="000000"/>
        </w:rPr>
        <w:t>перевода обучающихся из одной организации, осуществляющей образовательную деятельность по образовательным</w:t>
      </w:r>
      <w:r>
        <w:br/>
      </w:r>
      <w:r>
        <w:rPr>
          <w:rFonts w:eastAsia="Times New Roman" w:cs="Times New Roman"/>
          <w:color w:val="000000"/>
        </w:rPr>
        <w:t xml:space="preserve">программам начального общего, основного общего и среднего общего образования, в другие </w:t>
      </w:r>
      <w:proofErr w:type="gramStart"/>
      <w:r>
        <w:rPr>
          <w:rFonts w:eastAsia="Times New Roman" w:cs="Times New Roman"/>
          <w:color w:val="000000"/>
        </w:rPr>
        <w:t>организации,</w:t>
      </w:r>
      <w:r>
        <w:br/>
      </w:r>
      <w:r>
        <w:rPr>
          <w:rFonts w:eastAsia="Times New Roman" w:cs="Times New Roman"/>
          <w:color w:val="000000"/>
        </w:rPr>
        <w:t>осуществляющие</w:t>
      </w:r>
      <w:proofErr w:type="gramEnd"/>
      <w:r>
        <w:rPr>
          <w:rFonts w:eastAsia="Times New Roman" w:cs="Times New Roman"/>
          <w:color w:val="000000"/>
        </w:rPr>
        <w:t xml:space="preserve"> образовательную </w:t>
      </w:r>
      <w:r>
        <w:rPr>
          <w:rFonts w:eastAsia="Times New Roman" w:cs="Times New Roman"/>
          <w:color w:val="000000"/>
        </w:rPr>
        <w:t>деятельность по образовательным программам соответствующих уровня и</w:t>
      </w:r>
      <w:r>
        <w:br/>
      </w:r>
      <w:r>
        <w:rPr>
          <w:rFonts w:eastAsia="Times New Roman" w:cs="Times New Roman"/>
          <w:color w:val="000000"/>
        </w:rPr>
        <w:t>направленности»</w:t>
      </w:r>
    </w:p>
    <w:p w:rsidR="00536AA8" w:rsidRDefault="002D5157">
      <w:pPr>
        <w:shd w:val="clear" w:color="auto" w:fill="FFFFFF"/>
        <w:tabs>
          <w:tab w:val="left" w:pos="178"/>
        </w:tabs>
        <w:spacing w:after="0" w:line="226" w:lineRule="exact"/>
        <w:sectPr w:rsidR="00536AA8">
          <w:pgSz w:w="11906" w:h="16838"/>
          <w:pgMar w:top="915" w:right="566" w:bottom="360" w:left="1133" w:header="0" w:footer="0" w:gutter="0"/>
          <w:cols w:space="720"/>
          <w:formProt w:val="0"/>
          <w:docGrid w:linePitch="240" w:charSpace="2047"/>
        </w:sectPr>
      </w:pPr>
      <w:r>
        <w:rPr>
          <w:color w:val="000000"/>
          <w:spacing w:val="-16"/>
          <w:vertAlign w:val="superscript"/>
        </w:rPr>
        <w:t>20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>ч. 12 ст. 60 ФЗ «Об образовании в РФ»</w:t>
      </w:r>
    </w:p>
    <w:p w:rsidR="00536AA8" w:rsidRDefault="00536AA8">
      <w:pPr>
        <w:shd w:val="clear" w:color="auto" w:fill="FFFFFF"/>
        <w:spacing w:after="0"/>
        <w:jc w:val="center"/>
      </w:pPr>
    </w:p>
    <w:p w:rsidR="00536AA8" w:rsidRDefault="002D5157">
      <w:pPr>
        <w:shd w:val="clear" w:color="auto" w:fill="FFFFFF"/>
        <w:tabs>
          <w:tab w:val="left" w:pos="1421"/>
          <w:tab w:val="left" w:pos="2760"/>
          <w:tab w:val="left" w:pos="3533"/>
          <w:tab w:val="left" w:pos="5630"/>
          <w:tab w:val="left" w:pos="8064"/>
        </w:tabs>
        <w:spacing w:before="110" w:after="0" w:line="475" w:lineRule="exact"/>
      </w:pPr>
      <w:r>
        <w:rPr>
          <w:color w:val="000000"/>
          <w:spacing w:val="-3"/>
          <w:sz w:val="28"/>
        </w:rPr>
        <w:t>22.</w:t>
      </w:r>
      <w:r>
        <w:rPr>
          <w:color w:val="000000"/>
          <w:spacing w:val="-3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Права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и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обязанности</w:t>
      </w:r>
      <w:r>
        <w:rPr>
          <w:rFonts w:eastAsia="Times New Roman" w:cs="Times New Roman"/>
          <w:color w:val="000000"/>
          <w:spacing w:val="-2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обучающегося,</w:t>
      </w:r>
      <w:r>
        <w:rPr>
          <w:rFonts w:eastAsia="Times New Roman" w:cs="Times New Roman"/>
          <w:color w:val="000000"/>
          <w:spacing w:val="-2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предусмотренные</w:t>
      </w:r>
      <w:r>
        <w:rPr>
          <w:rFonts w:eastAsia="Times New Roman" w:cs="Times New Roman"/>
          <w:color w:val="000000"/>
          <w:spacing w:val="-2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законодательством об образовании и локальными нормат</w:t>
      </w:r>
      <w:r>
        <w:rPr>
          <w:rFonts w:eastAsia="Times New Roman" w:cs="Times New Roman"/>
          <w:color w:val="000000"/>
          <w:sz w:val="28"/>
        </w:rPr>
        <w:t>ивными актами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учреждения, прекращаются с даты</w:t>
      </w:r>
      <w:r>
        <w:rPr>
          <w:rFonts w:eastAsia="Times New Roman" w:cs="Times New Roman"/>
          <w:color w:val="000000"/>
          <w:spacing w:val="-2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его отчисления из учреждения.</w:t>
      </w:r>
      <w:r>
        <w:rPr>
          <w:rFonts w:eastAsia="Times New Roman" w:cs="Times New Roman"/>
          <w:color w:val="000000"/>
          <w:spacing w:val="-2"/>
          <w:sz w:val="28"/>
          <w:vertAlign w:val="superscript"/>
        </w:rPr>
        <w:t>21</w:t>
      </w:r>
    </w:p>
    <w:p w:rsidR="00536AA8" w:rsidRDefault="002D5157">
      <w:pPr>
        <w:shd w:val="clear" w:color="auto" w:fill="FFFFFF"/>
        <w:spacing w:before="24" w:after="0" w:line="480" w:lineRule="exact"/>
        <w:ind w:right="10"/>
        <w:jc w:val="center"/>
      </w:pPr>
      <w:r>
        <w:rPr>
          <w:b/>
          <w:color w:val="000000"/>
          <w:spacing w:val="-6"/>
          <w:sz w:val="28"/>
        </w:rPr>
        <w:t xml:space="preserve">IV.        </w:t>
      </w:r>
      <w:r>
        <w:rPr>
          <w:rFonts w:eastAsia="Times New Roman" w:cs="Times New Roman"/>
          <w:b/>
          <w:color w:val="000000"/>
          <w:spacing w:val="-6"/>
          <w:sz w:val="28"/>
        </w:rPr>
        <w:t>Восстановление обучающихся</w:t>
      </w:r>
    </w:p>
    <w:p w:rsidR="00536AA8" w:rsidRDefault="002D5157">
      <w:pPr>
        <w:shd w:val="clear" w:color="auto" w:fill="FFFFFF"/>
        <w:tabs>
          <w:tab w:val="left" w:pos="1421"/>
        </w:tabs>
        <w:spacing w:after="0" w:line="480" w:lineRule="exact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23. </w:t>
      </w:r>
      <w:r>
        <w:rPr>
          <w:rFonts w:eastAsia="Times New Roman" w:cs="Times New Roman"/>
          <w:color w:val="000000"/>
          <w:sz w:val="28"/>
          <w:lang w:eastAsia="ru-RU"/>
        </w:rPr>
        <w:t xml:space="preserve">По заявлению обучающегося, не прошедшего государственной итоговой аттестации по образовательным программам среднего общего образования </w:t>
      </w:r>
      <w:r>
        <w:rPr>
          <w:rFonts w:eastAsia="Times New Roman" w:cs="Times New Roman"/>
          <w:color w:val="000000"/>
          <w:sz w:val="28"/>
          <w:lang w:eastAsia="ru-RU"/>
        </w:rPr>
        <w:t>(далее – ГИА среднего общего образования) или получившего на ГИА среднего общего образования неудовлетворительные результаты более чем по одному обязательному учебному предмету, либо получившему повторно неудовлетворительный результат по одному из этих пре</w:t>
      </w:r>
      <w:r>
        <w:rPr>
          <w:rFonts w:eastAsia="Times New Roman" w:cs="Times New Roman"/>
          <w:color w:val="000000"/>
          <w:sz w:val="28"/>
          <w:lang w:eastAsia="ru-RU"/>
        </w:rPr>
        <w:t>дметов на ГИА среднего общего образования в дополнительные сроки, он может быть восстановлен в учреждении для прохождения повторной ГИА среднего общего образования. Восстановление осуществляется на срок, необходимый для прохождения ГИА среднего общего обра</w:t>
      </w:r>
      <w:r>
        <w:rPr>
          <w:rFonts w:eastAsia="Times New Roman" w:cs="Times New Roman"/>
          <w:color w:val="000000"/>
          <w:sz w:val="28"/>
          <w:lang w:eastAsia="ru-RU"/>
        </w:rPr>
        <w:t>зования.</w:t>
      </w:r>
      <w:r>
        <w:rPr>
          <w:rFonts w:eastAsia="Times New Roman" w:cs="Times New Roman"/>
          <w:color w:val="000000"/>
          <w:sz w:val="28"/>
          <w:vertAlign w:val="superscript"/>
          <w:lang w:eastAsia="ru-RU"/>
        </w:rPr>
        <w:t>22</w:t>
      </w:r>
    </w:p>
    <w:p w:rsidR="00536AA8" w:rsidRDefault="002D5157">
      <w:pPr>
        <w:shd w:val="clear" w:color="auto" w:fill="FFFFFF"/>
        <w:tabs>
          <w:tab w:val="left" w:pos="1421"/>
        </w:tabs>
        <w:spacing w:before="14" w:after="0" w:line="480" w:lineRule="exact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24. </w:t>
      </w:r>
      <w:r>
        <w:rPr>
          <w:rFonts w:eastAsia="Times New Roman" w:cs="Times New Roman"/>
          <w:color w:val="000000"/>
          <w:sz w:val="28"/>
          <w:lang w:eastAsia="ru-RU"/>
        </w:rPr>
        <w:t xml:space="preserve">По заявлению обучающегося, не прошедшего государственной итоговой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аттестации по образовательным программам основного общего образования (далее – </w:t>
      </w:r>
      <w:r>
        <w:rPr>
          <w:rFonts w:eastAsia="Times New Roman" w:cs="Times New Roman"/>
          <w:color w:val="000000"/>
          <w:sz w:val="28"/>
          <w:lang w:eastAsia="ru-RU"/>
        </w:rPr>
        <w:t>ГИА основного общего образования) или получившего на ГИА основного общего образования неудовлетв</w:t>
      </w:r>
      <w:r>
        <w:rPr>
          <w:rFonts w:eastAsia="Times New Roman" w:cs="Times New Roman"/>
          <w:color w:val="000000"/>
          <w:sz w:val="28"/>
          <w:lang w:eastAsia="ru-RU"/>
        </w:rPr>
        <w:t>орительные результаты более чем по одному обязательному учебному предмету, либо получившему повторно неудовлетворительный результат по одному из этих предметов на ГИА основного общего образования в дополнительные сроки, он может быть восстановлен в учрежде</w:t>
      </w:r>
      <w:r>
        <w:rPr>
          <w:rFonts w:eastAsia="Times New Roman" w:cs="Times New Roman"/>
          <w:color w:val="000000"/>
          <w:sz w:val="28"/>
          <w:lang w:eastAsia="ru-RU"/>
        </w:rPr>
        <w:t xml:space="preserve">нии для прохождения повторной ГИА основного общего образования. Восстановление </w:t>
      </w:r>
      <w:r>
        <w:rPr>
          <w:rFonts w:eastAsia="Times New Roman" w:cs="Times New Roman"/>
          <w:color w:val="000000"/>
          <w:spacing w:val="-8"/>
          <w:sz w:val="28"/>
          <w:lang w:eastAsia="ru-RU"/>
        </w:rPr>
        <w:t xml:space="preserve">осуществляется   на   </w:t>
      </w:r>
      <w:proofErr w:type="gramStart"/>
      <w:r>
        <w:rPr>
          <w:rFonts w:eastAsia="Times New Roman" w:cs="Times New Roman"/>
          <w:color w:val="000000"/>
          <w:spacing w:val="-8"/>
          <w:sz w:val="28"/>
          <w:lang w:eastAsia="ru-RU"/>
        </w:rPr>
        <w:t xml:space="preserve">срок,   </w:t>
      </w:r>
      <w:proofErr w:type="gramEnd"/>
      <w:r>
        <w:rPr>
          <w:rFonts w:eastAsia="Times New Roman" w:cs="Times New Roman"/>
          <w:color w:val="000000"/>
          <w:spacing w:val="-8"/>
          <w:sz w:val="28"/>
          <w:lang w:eastAsia="ru-RU"/>
        </w:rPr>
        <w:t>необходимый   для   прохождения   ГИА   основного   общего</w:t>
      </w:r>
    </w:p>
    <w:p w:rsidR="00536AA8" w:rsidRDefault="002D5157">
      <w:pPr>
        <w:shd w:val="clear" w:color="auto" w:fill="FFFFFF"/>
        <w:tabs>
          <w:tab w:val="left" w:pos="1421"/>
        </w:tabs>
        <w:spacing w:before="115" w:after="0" w:line="485" w:lineRule="exact"/>
        <w:jc w:val="both"/>
        <w:rPr>
          <w:rFonts w:eastAsia="Times New Roman" w:cs="Times New Roman"/>
          <w:color w:val="000000"/>
          <w:spacing w:val="-7"/>
          <w:sz w:val="28"/>
          <w:vertAlign w:val="superscript"/>
          <w:lang w:eastAsia="ru-RU"/>
        </w:rPr>
      </w:pPr>
      <w:r>
        <w:rPr>
          <w:rFonts w:eastAsia="Times New Roman" w:cs="Times New Roman"/>
          <w:color w:val="000000"/>
          <w:spacing w:val="-7"/>
          <w:sz w:val="28"/>
          <w:lang w:eastAsia="ru-RU"/>
        </w:rPr>
        <w:t>образования.</w:t>
      </w:r>
      <w:r>
        <w:rPr>
          <w:rFonts w:eastAsia="Times New Roman" w:cs="Times New Roman"/>
          <w:color w:val="000000"/>
          <w:spacing w:val="-7"/>
          <w:sz w:val="28"/>
          <w:vertAlign w:val="superscript"/>
          <w:lang w:eastAsia="ru-RU"/>
        </w:rPr>
        <w:t xml:space="preserve">23 </w:t>
      </w:r>
    </w:p>
    <w:p w:rsidR="00536AA8" w:rsidRDefault="002D5157">
      <w:pPr>
        <w:shd w:val="clear" w:color="auto" w:fill="FFFFFF"/>
        <w:tabs>
          <w:tab w:val="left" w:pos="1421"/>
        </w:tabs>
        <w:spacing w:before="115" w:after="0" w:line="485" w:lineRule="exact"/>
        <w:jc w:val="both"/>
        <w:rPr>
          <w:rFonts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/>
          <w:color w:val="000000"/>
          <w:spacing w:val="-10"/>
          <w:sz w:val="28"/>
        </w:rPr>
        <w:t xml:space="preserve">25. </w:t>
      </w:r>
      <w:proofErr w:type="gramStart"/>
      <w:r>
        <w:rPr>
          <w:rFonts w:eastAsia="Times New Roman" w:cs="Times New Roman"/>
          <w:color w:val="000000"/>
          <w:spacing w:val="-10"/>
          <w:sz w:val="28"/>
        </w:rPr>
        <w:t>Восстановление  обучающегося</w:t>
      </w:r>
      <w:proofErr w:type="gramEnd"/>
      <w:r>
        <w:rPr>
          <w:rFonts w:eastAsia="Times New Roman" w:cs="Times New Roman"/>
          <w:color w:val="000000"/>
          <w:spacing w:val="-10"/>
          <w:sz w:val="28"/>
        </w:rPr>
        <w:t xml:space="preserve">  оформляется  приказом  директора</w:t>
      </w:r>
      <w:r>
        <w:rPr>
          <w:rFonts w:eastAsia="Times New Roman" w:cs="Times New Roman"/>
          <w:color w:val="000000"/>
          <w:spacing w:val="-10"/>
          <w:sz w:val="28"/>
        </w:rPr>
        <w:t xml:space="preserve"> </w:t>
      </w:r>
      <w:r>
        <w:rPr>
          <w:rFonts w:eastAsia="Times New Roman" w:cs="Times New Roman"/>
          <w:color w:val="000000"/>
          <w:spacing w:val="-6"/>
          <w:sz w:val="28"/>
          <w:lang w:eastAsia="ru-RU"/>
        </w:rPr>
        <w:t xml:space="preserve">учреждения   с внесением  соответствующих записей в алфавитную книгу записи </w:t>
      </w:r>
      <w:r>
        <w:rPr>
          <w:rFonts w:eastAsia="Times New Roman" w:cs="Times New Roman"/>
          <w:color w:val="000000"/>
          <w:sz w:val="28"/>
          <w:lang w:eastAsia="ru-RU"/>
        </w:rPr>
        <w:t>обучающихся.</w:t>
      </w:r>
    </w:p>
    <w:p w:rsidR="00536AA8" w:rsidRDefault="002D5157">
      <w:pPr>
        <w:shd w:val="clear" w:color="auto" w:fill="FFFFFF"/>
        <w:tabs>
          <w:tab w:val="left" w:pos="1421"/>
        </w:tabs>
        <w:spacing w:before="115" w:after="0" w:line="485" w:lineRule="exact"/>
        <w:jc w:val="both"/>
      </w:pPr>
      <w:r>
        <w:rPr>
          <w:color w:val="000000"/>
          <w:spacing w:val="-5"/>
          <w:vertAlign w:val="superscript"/>
        </w:rPr>
        <w:t>21</w:t>
      </w:r>
      <w:r>
        <w:rPr>
          <w:color w:val="000000"/>
          <w:spacing w:val="-5"/>
        </w:rPr>
        <w:t xml:space="preserve"> </w:t>
      </w:r>
      <w:r>
        <w:rPr>
          <w:rFonts w:eastAsia="Times New Roman" w:cs="Times New Roman"/>
          <w:color w:val="000000"/>
        </w:rPr>
        <w:t>ч. 4 ст. 61 ФЗ «Об образовании в РФ»</w:t>
      </w:r>
    </w:p>
    <w:p w:rsidR="00536AA8" w:rsidRDefault="002D5157">
      <w:pPr>
        <w:shd w:val="clear" w:color="auto" w:fill="FFFFFF"/>
        <w:tabs>
          <w:tab w:val="left" w:pos="202"/>
        </w:tabs>
        <w:spacing w:after="0" w:line="230" w:lineRule="exact"/>
        <w:ind w:right="5"/>
        <w:jc w:val="both"/>
      </w:pPr>
      <w:r>
        <w:rPr>
          <w:color w:val="000000"/>
          <w:spacing w:val="-6"/>
          <w:vertAlign w:val="superscript"/>
        </w:rPr>
        <w:t>22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>п. 75 приказа Министерства образования и науки Российской Федерации от 26.12.2013 № 1400 «Об утверждении</w:t>
      </w:r>
      <w:r>
        <w:br/>
      </w:r>
      <w:r>
        <w:rPr>
          <w:rFonts w:eastAsia="Times New Roman" w:cs="Times New Roman"/>
          <w:color w:val="000000"/>
        </w:rPr>
        <w:t xml:space="preserve">Порядка проведения </w:t>
      </w:r>
      <w:r>
        <w:rPr>
          <w:rFonts w:eastAsia="Times New Roman" w:cs="Times New Roman"/>
          <w:color w:val="000000"/>
        </w:rPr>
        <w:t>государственной итоговой аттестации по образовательным программам среднего общего</w:t>
      </w:r>
      <w:r>
        <w:br/>
      </w:r>
      <w:r>
        <w:rPr>
          <w:rFonts w:eastAsia="Times New Roman" w:cs="Times New Roman"/>
          <w:color w:val="000000"/>
        </w:rPr>
        <w:t>образования»</w:t>
      </w:r>
    </w:p>
    <w:p w:rsidR="00536AA8" w:rsidRDefault="002D5157">
      <w:pPr>
        <w:shd w:val="clear" w:color="auto" w:fill="FFFFFF"/>
        <w:tabs>
          <w:tab w:val="left" w:pos="202"/>
        </w:tabs>
        <w:spacing w:after="0" w:line="230" w:lineRule="exact"/>
        <w:ind w:right="14"/>
        <w:jc w:val="both"/>
      </w:pPr>
      <w:r>
        <w:rPr>
          <w:color w:val="000000"/>
          <w:spacing w:val="-6"/>
          <w:vertAlign w:val="superscript"/>
        </w:rPr>
        <w:t>23</w:t>
      </w:r>
      <w:r>
        <w:rPr>
          <w:color w:val="000000"/>
        </w:rPr>
        <w:tab/>
      </w:r>
      <w:r>
        <w:rPr>
          <w:rFonts w:eastAsia="Times New Roman" w:cs="Times New Roman"/>
          <w:color w:val="000000"/>
        </w:rPr>
        <w:t>п. 65 приказа Министерства образования и науки Российской Федерации от 26.12.2013 № 1394 «Об утверждении</w:t>
      </w:r>
      <w:r>
        <w:br/>
      </w:r>
      <w:r>
        <w:rPr>
          <w:rFonts w:eastAsia="Times New Roman" w:cs="Times New Roman"/>
          <w:color w:val="000000"/>
        </w:rPr>
        <w:t>Порядка проведения государственной итоговой аттестаци</w:t>
      </w:r>
      <w:r>
        <w:rPr>
          <w:rFonts w:eastAsia="Times New Roman" w:cs="Times New Roman"/>
          <w:color w:val="000000"/>
        </w:rPr>
        <w:t>и по образовательным программам основного общего</w:t>
      </w:r>
      <w:r>
        <w:br/>
      </w:r>
      <w:r>
        <w:rPr>
          <w:rFonts w:eastAsia="Times New Roman" w:cs="Times New Roman"/>
          <w:color w:val="000000"/>
        </w:rPr>
        <w:t>образования»</w:t>
      </w:r>
    </w:p>
    <w:sectPr w:rsidR="00536AA8">
      <w:pgSz w:w="11906" w:h="16838"/>
      <w:pgMar w:top="720" w:right="720" w:bottom="720" w:left="720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1"/>
    <w:family w:val="moder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FreeSans">
    <w:charset w:val="00"/>
    <w:family w:val="auto"/>
    <w:pitch w:val="default"/>
    <w:sig w:usb0="E4839EFF" w:usb1="4600FDFF" w:usb2="000030A0" w:usb3="00000584" w:csb0="600001BF" w:csb1="DFF70000"/>
  </w:font>
  <w:font w:name="Liberation Sans">
    <w:charset w:val="01"/>
    <w:family w:val="decorative"/>
    <w:pitch w:val="default"/>
    <w:sig w:usb0="A00002AF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CD9"/>
    <w:multiLevelType w:val="singleLevel"/>
    <w:tmpl w:val="58C11CD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8C120BE"/>
    <w:multiLevelType w:val="multilevel"/>
    <w:tmpl w:val="58C120B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8C12158"/>
    <w:multiLevelType w:val="multilevel"/>
    <w:tmpl w:val="58C1215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8C121F5"/>
    <w:multiLevelType w:val="multilevel"/>
    <w:tmpl w:val="58C121F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8C12248"/>
    <w:multiLevelType w:val="multilevel"/>
    <w:tmpl w:val="58C1224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8C1229A"/>
    <w:multiLevelType w:val="singleLevel"/>
    <w:tmpl w:val="58C1229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58C122AA"/>
    <w:multiLevelType w:val="singleLevel"/>
    <w:tmpl w:val="58C122A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A8"/>
    <w:rsid w:val="002D5157"/>
    <w:rsid w:val="00536AA8"/>
    <w:rsid w:val="2FFFFA9A"/>
    <w:rsid w:val="67F6C9D3"/>
    <w:rsid w:val="75BFA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1FA1B-E311-4E62-BC04-7652D8E2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FreeSans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customStyle="1" w:styleId="a6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microsoft</cp:lastModifiedBy>
  <cp:revision>2</cp:revision>
  <dcterms:created xsi:type="dcterms:W3CDTF">2019-01-22T10:40:00Z</dcterms:created>
  <dcterms:modified xsi:type="dcterms:W3CDTF">2019-01-22T10:40:00Z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